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47" w:rsidRPr="00392447" w:rsidRDefault="00392447" w:rsidP="00392447">
      <w:pPr>
        <w:spacing w:after="0"/>
        <w:jc w:val="center"/>
        <w:rPr>
          <w:rFonts w:ascii="Times New Roman" w:hAnsi="Times New Roman"/>
          <w:b/>
          <w:sz w:val="27"/>
          <w:szCs w:val="27"/>
        </w:rPr>
      </w:pPr>
      <w:bookmarkStart w:id="0" w:name="_GoBack"/>
      <w:bookmarkEnd w:id="0"/>
      <w:r w:rsidRPr="00392447">
        <w:rPr>
          <w:rFonts w:ascii="Times New Roman" w:hAnsi="Times New Roman"/>
          <w:b/>
          <w:sz w:val="27"/>
          <w:szCs w:val="27"/>
        </w:rPr>
        <w:t>ПЕРЕЛІК ПИТАНЬ ДО КОМПЛЕКСНОГО ПІДСУМКОВОГО ЕКЗАМЕНУ</w:t>
      </w:r>
    </w:p>
    <w:p w:rsidR="00392447" w:rsidRPr="00392447" w:rsidRDefault="00392447" w:rsidP="00392447">
      <w:pPr>
        <w:spacing w:after="0" w:line="240" w:lineRule="auto"/>
        <w:jc w:val="center"/>
        <w:rPr>
          <w:rFonts w:ascii="Times New Roman" w:hAnsi="Times New Roman"/>
          <w:b/>
          <w:color w:val="000000"/>
          <w:spacing w:val="-4"/>
          <w:sz w:val="28"/>
          <w:szCs w:val="28"/>
          <w:lang w:eastAsia="ru-RU"/>
        </w:rPr>
      </w:pPr>
      <w:r w:rsidRPr="00392447">
        <w:rPr>
          <w:rFonts w:ascii="Times New Roman" w:hAnsi="Times New Roman"/>
          <w:b/>
          <w:spacing w:val="-4"/>
          <w:sz w:val="28"/>
          <w:szCs w:val="28"/>
        </w:rPr>
        <w:t xml:space="preserve">з </w:t>
      </w:r>
      <w:r w:rsidRPr="00392447">
        <w:rPr>
          <w:rFonts w:ascii="Times New Roman" w:hAnsi="Times New Roman"/>
          <w:b/>
          <w:color w:val="000000"/>
          <w:spacing w:val="-4"/>
          <w:sz w:val="28"/>
          <w:szCs w:val="28"/>
          <w:lang w:eastAsia="ru-RU"/>
        </w:rPr>
        <w:t>підвищення кваліфікації поліцейських підрозділів кадрового забезпечення</w:t>
      </w:r>
    </w:p>
    <w:p w:rsidR="00392447" w:rsidRDefault="00392447" w:rsidP="00392447">
      <w:pPr>
        <w:pStyle w:val="a3"/>
        <w:spacing w:after="0" w:line="240" w:lineRule="auto"/>
        <w:ind w:left="709"/>
        <w:contextualSpacing w:val="0"/>
        <w:jc w:val="both"/>
        <w:rPr>
          <w:rFonts w:ascii="Times New Roman" w:hAnsi="Times New Roman"/>
          <w:sz w:val="28"/>
          <w:szCs w:val="28"/>
          <w:lang w:val="uk-UA"/>
        </w:rPr>
      </w:pPr>
    </w:p>
    <w:p w:rsidR="00CD4159" w:rsidRPr="002A5ECD" w:rsidRDefault="00CD4159" w:rsidP="002A5ECD">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2A5ECD">
        <w:rPr>
          <w:rFonts w:ascii="Times New Roman" w:hAnsi="Times New Roman"/>
          <w:sz w:val="28"/>
          <w:szCs w:val="28"/>
          <w:lang w:val="uk-UA"/>
        </w:rPr>
        <w:t>Термін «близькі особи» відповідно до Закону України «Про запобігання корупції».</w:t>
      </w:r>
    </w:p>
    <w:p w:rsidR="00CD4159" w:rsidRPr="002A5ECD" w:rsidRDefault="00CD4159" w:rsidP="002A5ECD">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2A5ECD">
        <w:rPr>
          <w:rFonts w:ascii="Times New Roman" w:hAnsi="Times New Roman"/>
          <w:sz w:val="28"/>
          <w:szCs w:val="28"/>
          <w:lang w:val="uk-UA"/>
        </w:rPr>
        <w:t>Поняття приватного інтересу.</w:t>
      </w:r>
    </w:p>
    <w:p w:rsidR="00CD4159" w:rsidRPr="002A5ECD" w:rsidRDefault="00CD4159" w:rsidP="002A5ECD">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2A5ECD">
        <w:rPr>
          <w:rFonts w:ascii="Times New Roman" w:hAnsi="Times New Roman"/>
          <w:sz w:val="28"/>
          <w:szCs w:val="28"/>
          <w:lang w:val="uk-UA"/>
        </w:rPr>
        <w:t>Реальний конфлікт інтересів.</w:t>
      </w:r>
    </w:p>
    <w:p w:rsidR="00CD4159" w:rsidRPr="002A5ECD" w:rsidRDefault="00CD4159" w:rsidP="002A5ECD">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2A5ECD">
        <w:rPr>
          <w:rFonts w:ascii="Times New Roman" w:hAnsi="Times New Roman"/>
          <w:sz w:val="28"/>
          <w:szCs w:val="28"/>
          <w:lang w:val="uk-UA"/>
        </w:rPr>
        <w:t xml:space="preserve">Обмеження щодо використання службових повноважень чи свого становища відповідно до Закону України «Про запобігання корупції». </w:t>
      </w:r>
    </w:p>
    <w:p w:rsidR="00CD4159" w:rsidRPr="002A5ECD" w:rsidRDefault="00CD4159" w:rsidP="002A5ECD">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2A5ECD">
        <w:rPr>
          <w:rFonts w:ascii="Times New Roman" w:hAnsi="Times New Roman"/>
          <w:sz w:val="28"/>
          <w:szCs w:val="28"/>
          <w:lang w:val="uk-UA"/>
        </w:rPr>
        <w:t>Обмеження щодо одержання подарунків згідно з Законом України   «Про запобігання корупції».</w:t>
      </w:r>
    </w:p>
    <w:p w:rsidR="001B18AD" w:rsidRPr="002A5ECD" w:rsidRDefault="001B18AD" w:rsidP="002A5ECD">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2A5ECD">
        <w:rPr>
          <w:rFonts w:ascii="Times New Roman" w:hAnsi="Times New Roman"/>
          <w:sz w:val="28"/>
          <w:szCs w:val="28"/>
          <w:lang w:val="uk-UA"/>
        </w:rPr>
        <w:t xml:space="preserve">Обмеження сумісництва та суміщення з іншими видами діяльності для поліцейського. </w:t>
      </w:r>
    </w:p>
    <w:p w:rsidR="001B18AD" w:rsidRPr="002A5ECD" w:rsidRDefault="001B18AD" w:rsidP="002A5ECD">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2A5ECD">
        <w:rPr>
          <w:rFonts w:ascii="Times New Roman" w:hAnsi="Times New Roman"/>
          <w:sz w:val="28"/>
          <w:szCs w:val="28"/>
          <w:lang w:val="uk-UA"/>
        </w:rPr>
        <w:t>Обмеження спільної роботи близьких осіб відповідно до Закону України «Про запобігання корупції».</w:t>
      </w:r>
    </w:p>
    <w:p w:rsidR="001B18AD" w:rsidRPr="002A5ECD" w:rsidRDefault="001B18AD" w:rsidP="002A5ECD">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2A5ECD">
        <w:rPr>
          <w:rFonts w:ascii="Times New Roman" w:hAnsi="Times New Roman"/>
          <w:sz w:val="28"/>
          <w:szCs w:val="28"/>
          <w:lang w:val="uk-UA"/>
        </w:rPr>
        <w:t>Дії поліцейського у разі надходження пропозиції щодо неправомірної вигоди або подарунка.</w:t>
      </w:r>
    </w:p>
    <w:p w:rsidR="001B18AD" w:rsidRPr="002A5ECD" w:rsidRDefault="001B18AD" w:rsidP="002A5ECD">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2A5ECD">
        <w:rPr>
          <w:rFonts w:ascii="Times New Roman" w:hAnsi="Times New Roman"/>
          <w:sz w:val="28"/>
          <w:szCs w:val="28"/>
          <w:lang w:val="uk-UA"/>
        </w:rPr>
        <w:t>Дії поліцейського, який виявив у своєму службовому приміщенні чи отрима</w:t>
      </w:r>
      <w:r w:rsidR="00AD38AE">
        <w:rPr>
          <w:rFonts w:ascii="Times New Roman" w:hAnsi="Times New Roman"/>
          <w:sz w:val="28"/>
          <w:szCs w:val="28"/>
          <w:lang w:val="uk-UA"/>
        </w:rPr>
        <w:t>в</w:t>
      </w:r>
      <w:r w:rsidRPr="002A5ECD">
        <w:rPr>
          <w:rFonts w:ascii="Times New Roman" w:hAnsi="Times New Roman"/>
          <w:sz w:val="28"/>
          <w:szCs w:val="28"/>
          <w:lang w:val="uk-UA"/>
        </w:rPr>
        <w:t xml:space="preserve"> майно, що може бути неправомірною вигодою, або подарун</w:t>
      </w:r>
      <w:r w:rsidR="00AD38AE">
        <w:rPr>
          <w:rFonts w:ascii="Times New Roman" w:hAnsi="Times New Roman"/>
          <w:sz w:val="28"/>
          <w:szCs w:val="28"/>
          <w:lang w:val="uk-UA"/>
        </w:rPr>
        <w:t>ком</w:t>
      </w:r>
      <w:r w:rsidRPr="002A5ECD">
        <w:rPr>
          <w:rFonts w:ascii="Times New Roman" w:hAnsi="Times New Roman"/>
          <w:sz w:val="28"/>
          <w:szCs w:val="28"/>
          <w:lang w:val="uk-UA"/>
        </w:rPr>
        <w:t>.</w:t>
      </w:r>
    </w:p>
    <w:p w:rsidR="00914A85" w:rsidRPr="002A5ECD" w:rsidRDefault="00914A85" w:rsidP="002A5ECD">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Особи, які захищали незалежність, суверенітет та територіальну цілісність України та стали інвалідами внаслідок поранення, контузії або каліцтва, одержаних під час безпосередньої участі в антитерористичній операції.</w:t>
      </w:r>
    </w:p>
    <w:p w:rsidR="00914A85" w:rsidRPr="002A5ECD" w:rsidRDefault="00914A85" w:rsidP="002A5ECD">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Члени сімей загиблих, померлих (тих, що пропали безвісти) осіб, які приймали участь в антитерористичній операції.</w:t>
      </w:r>
    </w:p>
    <w:p w:rsidR="00914A85" w:rsidRPr="002A5ECD" w:rsidRDefault="00914A85" w:rsidP="002A5ECD">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Надання статусу ветеранів війни, сім’ям працівників підприємств, установ, організацій, які залучалися до забезпечення проведення антитерористичної операції.</w:t>
      </w:r>
    </w:p>
    <w:p w:rsidR="00914A85" w:rsidRPr="002A5ECD" w:rsidRDefault="00914A85" w:rsidP="002A5ECD">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Особа, яка має особливі заслуги перед Батьківщиною.</w:t>
      </w:r>
    </w:p>
    <w:p w:rsidR="00914A85" w:rsidRPr="002A5ECD" w:rsidRDefault="00914A85" w:rsidP="002A5ECD">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Документи, необхідні для надання статусу учасника бойових дій для осіб, сім’ям працівників підприємств, установ, організацій, які залучалися до забезпечення проведення антитерористичної операції безпосередньо в районах та у період її проведення.</w:t>
      </w:r>
    </w:p>
    <w:p w:rsidR="0033346C" w:rsidRPr="002A5ECD" w:rsidRDefault="00914A85" w:rsidP="002A5ECD">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Пільги учасників бойових дій.</w:t>
      </w:r>
    </w:p>
    <w:p w:rsidR="00DD318E" w:rsidRPr="002A5ECD" w:rsidRDefault="00DD318E"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Система використання відпусток поліцейськими.</w:t>
      </w:r>
    </w:p>
    <w:p w:rsidR="00DD318E" w:rsidRPr="002A5ECD" w:rsidRDefault="00DD318E" w:rsidP="0033346C">
      <w:pPr>
        <w:pStyle w:val="a4"/>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Граничний вік перебування на службі осіб, які мають спеціальні звання молодшого, середнього і вищого складу поліції до підполковник</w:t>
      </w:r>
      <w:r w:rsidR="00186D21">
        <w:rPr>
          <w:sz w:val="28"/>
          <w:szCs w:val="28"/>
          <w:lang w:val="uk-UA"/>
        </w:rPr>
        <w:t>а</w:t>
      </w:r>
      <w:r w:rsidRPr="002A5ECD">
        <w:rPr>
          <w:sz w:val="28"/>
          <w:szCs w:val="28"/>
          <w:lang w:val="uk-UA"/>
        </w:rPr>
        <w:t xml:space="preserve"> поліції включно.</w:t>
      </w:r>
    </w:p>
    <w:p w:rsidR="00DD318E" w:rsidRPr="002A5ECD" w:rsidRDefault="00DD318E" w:rsidP="0033346C">
      <w:pPr>
        <w:pStyle w:val="a4"/>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Періодичність підвищення кваліфікації за відповідним напрямом службової діяльності поліцейських.</w:t>
      </w:r>
    </w:p>
    <w:p w:rsidR="00DD318E" w:rsidRPr="002A5ECD" w:rsidRDefault="00DD318E" w:rsidP="0033346C">
      <w:pPr>
        <w:pStyle w:val="a4"/>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Принцип в</w:t>
      </w:r>
      <w:r w:rsidRPr="002A5ECD">
        <w:rPr>
          <w:bCs/>
          <w:sz w:val="28"/>
          <w:szCs w:val="28"/>
          <w:lang w:val="uk-UA"/>
        </w:rPr>
        <w:t xml:space="preserve">заємодії з населенням на засадах партнерства </w:t>
      </w:r>
      <w:r w:rsidR="00186D21">
        <w:rPr>
          <w:bCs/>
          <w:sz w:val="28"/>
          <w:szCs w:val="28"/>
          <w:lang w:val="uk-UA"/>
        </w:rPr>
        <w:t>відповідно до</w:t>
      </w:r>
      <w:r w:rsidRPr="002A5ECD">
        <w:rPr>
          <w:sz w:val="28"/>
          <w:szCs w:val="28"/>
          <w:lang w:val="uk-UA"/>
        </w:rPr>
        <w:t xml:space="preserve"> Закону України «Про Національну поліцію». </w:t>
      </w:r>
    </w:p>
    <w:p w:rsidR="00DD318E" w:rsidRPr="002A5ECD" w:rsidRDefault="00DD318E" w:rsidP="0033346C">
      <w:pPr>
        <w:pStyle w:val="a4"/>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Критерії оцінки рівня довіри населення до поліції.</w:t>
      </w:r>
    </w:p>
    <w:p w:rsidR="003B7B27" w:rsidRPr="002A5ECD" w:rsidRDefault="00AD38AE" w:rsidP="0033346C">
      <w:pPr>
        <w:pStyle w:val="a4"/>
        <w:numPr>
          <w:ilvl w:val="0"/>
          <w:numId w:val="1"/>
        </w:numPr>
        <w:tabs>
          <w:tab w:val="clear" w:pos="2160"/>
        </w:tabs>
        <w:spacing w:after="0"/>
        <w:ind w:left="0" w:firstLine="709"/>
        <w:jc w:val="both"/>
        <w:rPr>
          <w:sz w:val="28"/>
          <w:szCs w:val="28"/>
          <w:lang w:val="uk-UA"/>
        </w:rPr>
      </w:pPr>
      <w:r>
        <w:rPr>
          <w:sz w:val="28"/>
          <w:szCs w:val="28"/>
          <w:lang w:val="uk-UA"/>
        </w:rPr>
        <w:t>Підстави звільнення</w:t>
      </w:r>
      <w:r w:rsidR="003B7B27" w:rsidRPr="002A5ECD">
        <w:rPr>
          <w:sz w:val="28"/>
          <w:szCs w:val="28"/>
          <w:lang w:val="uk-UA"/>
        </w:rPr>
        <w:t xml:space="preserve"> зі служби в поліції, та припинення служб</w:t>
      </w:r>
      <w:r>
        <w:rPr>
          <w:sz w:val="28"/>
          <w:szCs w:val="28"/>
          <w:lang w:val="uk-UA"/>
        </w:rPr>
        <w:t>и</w:t>
      </w:r>
      <w:r w:rsidR="003B7B27" w:rsidRPr="002A5ECD">
        <w:rPr>
          <w:sz w:val="28"/>
          <w:szCs w:val="28"/>
          <w:lang w:val="uk-UA"/>
        </w:rPr>
        <w:t xml:space="preserve"> в поліції.</w:t>
      </w:r>
    </w:p>
    <w:p w:rsidR="003B7B27" w:rsidRPr="002A5ECD" w:rsidRDefault="003B7B27" w:rsidP="0033346C">
      <w:pPr>
        <w:pStyle w:val="a4"/>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День звільнення зі служби в поліції.</w:t>
      </w:r>
    </w:p>
    <w:p w:rsidR="001924AA" w:rsidRPr="002A5ECD" w:rsidRDefault="001924AA"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lastRenderedPageBreak/>
        <w:t>Види і форми службової підготовки.</w:t>
      </w:r>
    </w:p>
    <w:p w:rsidR="001924AA" w:rsidRPr="002A5ECD" w:rsidRDefault="001924AA"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Порядок проведення занять з вогневої підготовки.</w:t>
      </w:r>
    </w:p>
    <w:p w:rsidR="001924AA" w:rsidRPr="002A5ECD" w:rsidRDefault="001924AA"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Види навчальних зборів.</w:t>
      </w:r>
    </w:p>
    <w:p w:rsidR="00FE65E8" w:rsidRPr="002A5ECD" w:rsidRDefault="001924AA"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Визначення рівня загальної фізичної підготовленості поліцейських другої та третьої категорії.</w:t>
      </w:r>
    </w:p>
    <w:p w:rsidR="00FE65E8" w:rsidRPr="002A5ECD" w:rsidRDefault="00FE65E8"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Нагородна комісія МВС України.</w:t>
      </w:r>
    </w:p>
    <w:p w:rsidR="001924AA" w:rsidRPr="002A5ECD" w:rsidRDefault="00FE65E8" w:rsidP="0033346C">
      <w:pPr>
        <w:pStyle w:val="a4"/>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Нагрудний знак «За відзнаку в службі».</w:t>
      </w:r>
    </w:p>
    <w:p w:rsidR="00DD3594" w:rsidRPr="002A5ECD" w:rsidRDefault="00DD3594" w:rsidP="0033346C">
      <w:pPr>
        <w:pStyle w:val="a3"/>
        <w:numPr>
          <w:ilvl w:val="0"/>
          <w:numId w:val="1"/>
        </w:numPr>
        <w:tabs>
          <w:tab w:val="clear" w:pos="2160"/>
        </w:tabs>
        <w:spacing w:after="0" w:line="240" w:lineRule="auto"/>
        <w:ind w:left="0" w:firstLine="709"/>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 xml:space="preserve">Нагрудний знак </w:t>
      </w:r>
      <w:r w:rsidRPr="002A5ECD">
        <w:rPr>
          <w:rFonts w:ascii="Times New Roman" w:hAnsi="Times New Roman"/>
          <w:sz w:val="28"/>
          <w:szCs w:val="28"/>
          <w:lang w:val="uk-UA"/>
        </w:rPr>
        <w:t>«</w:t>
      </w:r>
      <w:r w:rsidRPr="002A5ECD">
        <w:rPr>
          <w:rFonts w:ascii="Times New Roman" w:eastAsia="Times New Roman" w:hAnsi="Times New Roman"/>
          <w:color w:val="000000"/>
          <w:sz w:val="28"/>
          <w:szCs w:val="28"/>
          <w:lang w:val="uk-UA" w:eastAsia="ru-RU"/>
        </w:rPr>
        <w:t>За безпеку народу</w:t>
      </w:r>
      <w:r w:rsidRPr="002A5ECD">
        <w:rPr>
          <w:rFonts w:ascii="Times New Roman" w:hAnsi="Times New Roman"/>
          <w:sz w:val="28"/>
          <w:szCs w:val="28"/>
          <w:lang w:val="uk-UA"/>
        </w:rPr>
        <w:t>»</w:t>
      </w:r>
    </w:p>
    <w:p w:rsidR="00DD3594" w:rsidRPr="002A5ECD" w:rsidRDefault="00186D21" w:rsidP="00186D21">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Pr>
          <w:rFonts w:ascii="Times New Roman" w:eastAsia="Times New Roman" w:hAnsi="Times New Roman"/>
          <w:color w:val="000000"/>
          <w:sz w:val="28"/>
          <w:szCs w:val="28"/>
          <w:lang w:val="uk-UA" w:eastAsia="ru-RU"/>
        </w:rPr>
        <w:t>В</w:t>
      </w:r>
      <w:r w:rsidR="00DD3594" w:rsidRPr="002A5ECD">
        <w:rPr>
          <w:rFonts w:ascii="Times New Roman" w:eastAsia="Times New Roman" w:hAnsi="Times New Roman"/>
          <w:color w:val="000000"/>
          <w:sz w:val="28"/>
          <w:szCs w:val="28"/>
          <w:lang w:val="uk-UA" w:eastAsia="ru-RU"/>
        </w:rPr>
        <w:t>ідзначен</w:t>
      </w:r>
      <w:r>
        <w:rPr>
          <w:rFonts w:ascii="Times New Roman" w:eastAsia="Times New Roman" w:hAnsi="Times New Roman"/>
          <w:color w:val="000000"/>
          <w:sz w:val="28"/>
          <w:szCs w:val="28"/>
          <w:lang w:val="uk-UA" w:eastAsia="ru-RU"/>
        </w:rPr>
        <w:t>ня</w:t>
      </w:r>
      <w:r w:rsidR="00DD3594" w:rsidRPr="002A5ECD">
        <w:rPr>
          <w:rFonts w:ascii="Times New Roman" w:eastAsia="Times New Roman" w:hAnsi="Times New Roman"/>
          <w:color w:val="000000"/>
          <w:sz w:val="28"/>
          <w:szCs w:val="28"/>
          <w:lang w:val="uk-UA" w:eastAsia="ru-RU"/>
        </w:rPr>
        <w:t xml:space="preserve"> подякою.</w:t>
      </w:r>
    </w:p>
    <w:p w:rsidR="00563EC5" w:rsidRPr="002A5ECD" w:rsidRDefault="00186D21" w:rsidP="0033346C">
      <w:pPr>
        <w:pStyle w:val="a4"/>
        <w:numPr>
          <w:ilvl w:val="0"/>
          <w:numId w:val="1"/>
        </w:numPr>
        <w:tabs>
          <w:tab w:val="clear" w:pos="2160"/>
        </w:tabs>
        <w:spacing w:before="0" w:beforeAutospacing="0" w:after="0" w:afterAutospacing="0"/>
        <w:ind w:left="0" w:firstLine="709"/>
        <w:jc w:val="both"/>
        <w:rPr>
          <w:sz w:val="28"/>
          <w:szCs w:val="28"/>
          <w:lang w:val="uk-UA"/>
        </w:rPr>
      </w:pPr>
      <w:r>
        <w:rPr>
          <w:sz w:val="28"/>
          <w:szCs w:val="28"/>
          <w:lang w:val="uk-UA"/>
        </w:rPr>
        <w:t>З</w:t>
      </w:r>
      <w:r w:rsidR="00563EC5" w:rsidRPr="002A5ECD">
        <w:rPr>
          <w:sz w:val="28"/>
          <w:szCs w:val="28"/>
          <w:lang w:val="uk-UA"/>
        </w:rPr>
        <w:t xml:space="preserve">абезпечення </w:t>
      </w:r>
      <w:r w:rsidRPr="002A5ECD">
        <w:rPr>
          <w:sz w:val="28"/>
          <w:szCs w:val="28"/>
          <w:lang w:val="uk-UA"/>
        </w:rPr>
        <w:t xml:space="preserve">дисципліни та </w:t>
      </w:r>
      <w:r w:rsidR="00563EC5" w:rsidRPr="002A5ECD">
        <w:rPr>
          <w:sz w:val="28"/>
          <w:szCs w:val="28"/>
          <w:lang w:val="uk-UA"/>
        </w:rPr>
        <w:t>законності в діяльності поліції.</w:t>
      </w:r>
    </w:p>
    <w:p w:rsidR="00563EC5" w:rsidRPr="002A5ECD" w:rsidRDefault="00563EC5" w:rsidP="0033346C">
      <w:pPr>
        <w:pStyle w:val="a4"/>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Громадський контроль за діяльністю поліції.</w:t>
      </w:r>
    </w:p>
    <w:p w:rsidR="00563EC5" w:rsidRPr="002A5ECD" w:rsidRDefault="00563EC5" w:rsidP="0033346C">
      <w:pPr>
        <w:pStyle w:val="a4"/>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Державний контроль, як основний спосіб забезпечення законності та дисципліни в діяльності поліції.</w:t>
      </w:r>
    </w:p>
    <w:p w:rsidR="00B363C8" w:rsidRPr="002A5ECD" w:rsidRDefault="00B363C8" w:rsidP="0033346C">
      <w:pPr>
        <w:pStyle w:val="a4"/>
        <w:numPr>
          <w:ilvl w:val="0"/>
          <w:numId w:val="1"/>
        </w:numPr>
        <w:tabs>
          <w:tab w:val="clear" w:pos="2160"/>
        </w:tabs>
        <w:spacing w:after="0"/>
        <w:ind w:left="0" w:firstLine="709"/>
        <w:jc w:val="both"/>
        <w:rPr>
          <w:sz w:val="28"/>
          <w:szCs w:val="28"/>
          <w:lang w:val="uk-UA"/>
        </w:rPr>
      </w:pPr>
      <w:r w:rsidRPr="002A5ECD">
        <w:rPr>
          <w:sz w:val="28"/>
          <w:szCs w:val="28"/>
          <w:lang w:val="uk-UA"/>
        </w:rPr>
        <w:t>Правові та організаційні засади щодо участі Національної поліції у міжнародних операціях з підтримання миру і безпеки.</w:t>
      </w:r>
    </w:p>
    <w:p w:rsidR="00B363C8" w:rsidRPr="002A5ECD" w:rsidRDefault="00B363C8" w:rsidP="0033346C">
      <w:pPr>
        <w:pStyle w:val="a4"/>
        <w:numPr>
          <w:ilvl w:val="0"/>
          <w:numId w:val="1"/>
        </w:numPr>
        <w:tabs>
          <w:tab w:val="clear" w:pos="2160"/>
        </w:tabs>
        <w:spacing w:after="0"/>
        <w:ind w:left="0" w:firstLine="709"/>
        <w:jc w:val="both"/>
        <w:rPr>
          <w:sz w:val="28"/>
          <w:szCs w:val="28"/>
          <w:lang w:val="uk-UA"/>
        </w:rPr>
      </w:pPr>
      <w:r w:rsidRPr="002A5ECD">
        <w:rPr>
          <w:sz w:val="28"/>
          <w:szCs w:val="28"/>
          <w:lang w:val="uk-UA"/>
        </w:rPr>
        <w:t>Відбір та направлення працівників поліції (національного персоналу) для участі в міжнародних операціях з підтримання миру і безпеки.</w:t>
      </w:r>
    </w:p>
    <w:p w:rsidR="00B363C8" w:rsidRPr="002A5ECD" w:rsidRDefault="00B363C8" w:rsidP="0033346C">
      <w:pPr>
        <w:pStyle w:val="a4"/>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Завдання національного персоналу (працівників поліції) в міжнародних операціях.</w:t>
      </w:r>
    </w:p>
    <w:p w:rsidR="00EC6EA9" w:rsidRPr="002A5ECD" w:rsidRDefault="00EC6EA9"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Підстави для проведення службового розслідування.</w:t>
      </w:r>
    </w:p>
    <w:p w:rsidR="00EC6EA9" w:rsidRPr="002A5ECD" w:rsidRDefault="00186D21"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w:t>
      </w:r>
      <w:r w:rsidR="00EC6EA9" w:rsidRPr="002A5ECD">
        <w:rPr>
          <w:rFonts w:ascii="Times New Roman" w:hAnsi="Times New Roman"/>
          <w:sz w:val="28"/>
          <w:szCs w:val="28"/>
          <w:lang w:val="uk-UA"/>
        </w:rPr>
        <w:t>с</w:t>
      </w:r>
      <w:r>
        <w:rPr>
          <w:rFonts w:ascii="Times New Roman" w:hAnsi="Times New Roman"/>
          <w:sz w:val="28"/>
          <w:szCs w:val="28"/>
          <w:lang w:val="uk-UA"/>
        </w:rPr>
        <w:t>оби</w:t>
      </w:r>
      <w:r w:rsidR="00EC6EA9" w:rsidRPr="002A5ECD">
        <w:rPr>
          <w:rFonts w:ascii="Times New Roman" w:hAnsi="Times New Roman"/>
          <w:sz w:val="28"/>
          <w:szCs w:val="28"/>
          <w:lang w:val="uk-UA"/>
        </w:rPr>
        <w:t>, яким забороняється проводити службове розслідування.</w:t>
      </w:r>
    </w:p>
    <w:p w:rsidR="00EC6EA9" w:rsidRPr="002A5ECD" w:rsidRDefault="00EC6EA9"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Строки проведення службового розслідування.</w:t>
      </w:r>
    </w:p>
    <w:p w:rsidR="00EC6EA9" w:rsidRPr="002A5ECD" w:rsidRDefault="00EC6EA9"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Нормативно-правовий акт, який видається при накладенні дисциплінарного стягнення.</w:t>
      </w:r>
    </w:p>
    <w:p w:rsidR="00EC6EA9" w:rsidRPr="002A5ECD" w:rsidRDefault="00EC6EA9"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Підсумковий документ службового розслідування.</w:t>
      </w:r>
    </w:p>
    <w:p w:rsidR="00EC6EA9" w:rsidRPr="002A5ECD" w:rsidRDefault="00EC6EA9"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Облік результатів службових розслідувань.</w:t>
      </w:r>
    </w:p>
    <w:p w:rsidR="00EC6EA9" w:rsidRPr="002A5ECD" w:rsidRDefault="00EC6EA9"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Нормативно-правовий акт, який видається при застосуванні заохочень.</w:t>
      </w:r>
    </w:p>
    <w:p w:rsidR="00EC6EA9" w:rsidRPr="002A5ECD" w:rsidRDefault="00EC6EA9" w:rsidP="0033346C">
      <w:pPr>
        <w:pStyle w:val="a3"/>
        <w:numPr>
          <w:ilvl w:val="0"/>
          <w:numId w:val="1"/>
        </w:numPr>
        <w:tabs>
          <w:tab w:val="clear" w:pos="2160"/>
        </w:tabs>
        <w:suppressAutoHyphen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Особи, які наділені правом нагороджувати відзнакою Міністерства внутрішніх справ "Вогнепальна зброя".</w:t>
      </w:r>
    </w:p>
    <w:p w:rsidR="00EC6EA9" w:rsidRPr="002A5ECD" w:rsidRDefault="00EC6EA9" w:rsidP="0033346C">
      <w:pPr>
        <w:pStyle w:val="a4"/>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Порядок застосування заохочень при накладеному дисциплінарному стягненні.</w:t>
      </w:r>
    </w:p>
    <w:p w:rsidR="008A160F" w:rsidRPr="002A5ECD" w:rsidRDefault="008A160F" w:rsidP="002A5ECD">
      <w:pPr>
        <w:pStyle w:val="a3"/>
        <w:numPr>
          <w:ilvl w:val="0"/>
          <w:numId w:val="1"/>
        </w:numPr>
        <w:tabs>
          <w:tab w:val="clear" w:pos="2160"/>
        </w:tabs>
        <w:spacing w:after="0" w:line="240" w:lineRule="auto"/>
        <w:ind w:left="0" w:firstLine="709"/>
        <w:jc w:val="both"/>
        <w:rPr>
          <w:rFonts w:ascii="Times New Roman" w:hAnsi="Times New Roman"/>
          <w:bCs/>
          <w:sz w:val="28"/>
          <w:szCs w:val="28"/>
          <w:lang w:val="uk-UA"/>
        </w:rPr>
      </w:pPr>
      <w:r w:rsidRPr="002A5ECD">
        <w:rPr>
          <w:rFonts w:ascii="Times New Roman" w:hAnsi="Times New Roman"/>
          <w:bCs/>
          <w:sz w:val="28"/>
          <w:szCs w:val="28"/>
          <w:lang w:val="uk-UA"/>
        </w:rPr>
        <w:t>Інтерпретація прав людини.</w:t>
      </w:r>
    </w:p>
    <w:p w:rsidR="008A160F" w:rsidRPr="002A5ECD" w:rsidRDefault="008A160F" w:rsidP="002A5ECD">
      <w:pPr>
        <w:pStyle w:val="a3"/>
        <w:widowControl w:val="0"/>
        <w:numPr>
          <w:ilvl w:val="0"/>
          <w:numId w:val="1"/>
        </w:numPr>
        <w:tabs>
          <w:tab w:val="clear" w:pos="2160"/>
        </w:tabs>
        <w:autoSpaceDE w:val="0"/>
        <w:autoSpaceDN w:val="0"/>
        <w:spacing w:after="0" w:line="240" w:lineRule="auto"/>
        <w:ind w:left="0" w:firstLine="709"/>
        <w:jc w:val="both"/>
        <w:rPr>
          <w:rFonts w:ascii="Times New Roman" w:hAnsi="Times New Roman"/>
          <w:bCs/>
          <w:snapToGrid w:val="0"/>
          <w:sz w:val="28"/>
          <w:szCs w:val="28"/>
          <w:lang w:val="uk-UA"/>
        </w:rPr>
      </w:pPr>
      <w:r w:rsidRPr="002A5ECD">
        <w:rPr>
          <w:rFonts w:ascii="Times New Roman" w:hAnsi="Times New Roman"/>
          <w:bCs/>
          <w:sz w:val="28"/>
          <w:szCs w:val="28"/>
          <w:lang w:val="uk-UA"/>
        </w:rPr>
        <w:t>Розуміння свободи людини.</w:t>
      </w:r>
    </w:p>
    <w:p w:rsidR="008A160F" w:rsidRPr="002A5ECD" w:rsidRDefault="008A160F" w:rsidP="002A5ECD">
      <w:pPr>
        <w:pStyle w:val="a3"/>
        <w:widowControl w:val="0"/>
        <w:numPr>
          <w:ilvl w:val="0"/>
          <w:numId w:val="1"/>
        </w:numPr>
        <w:tabs>
          <w:tab w:val="clear" w:pos="2160"/>
        </w:tabs>
        <w:autoSpaceDE w:val="0"/>
        <w:autoSpaceDN w:val="0"/>
        <w:spacing w:after="0" w:line="240" w:lineRule="auto"/>
        <w:ind w:left="0" w:firstLine="709"/>
        <w:jc w:val="both"/>
        <w:rPr>
          <w:rFonts w:ascii="Times New Roman" w:hAnsi="Times New Roman"/>
          <w:sz w:val="28"/>
          <w:szCs w:val="28"/>
          <w:lang w:val="uk-UA"/>
        </w:rPr>
      </w:pPr>
      <w:r w:rsidRPr="002A5ECD">
        <w:rPr>
          <w:rFonts w:ascii="Times New Roman" w:hAnsi="Times New Roman"/>
          <w:bCs/>
          <w:snapToGrid w:val="0"/>
          <w:sz w:val="28"/>
          <w:szCs w:val="28"/>
          <w:lang w:val="uk-UA"/>
        </w:rPr>
        <w:t>Види прав і свобод людини і громадянина за черговістю включення їх до конституцій та міжнародно-правових документів.</w:t>
      </w:r>
    </w:p>
    <w:p w:rsidR="008A160F" w:rsidRPr="002A5ECD" w:rsidRDefault="008A160F" w:rsidP="002A5ECD">
      <w:pPr>
        <w:pStyle w:val="a3"/>
        <w:widowControl w:val="0"/>
        <w:numPr>
          <w:ilvl w:val="0"/>
          <w:numId w:val="1"/>
        </w:numPr>
        <w:tabs>
          <w:tab w:val="clear" w:pos="2160"/>
          <w:tab w:val="left" w:pos="0"/>
        </w:tabs>
        <w:autoSpaceDE w:val="0"/>
        <w:autoSpaceDN w:val="0"/>
        <w:spacing w:after="0" w:line="240" w:lineRule="auto"/>
        <w:ind w:left="0" w:firstLine="709"/>
        <w:jc w:val="both"/>
        <w:rPr>
          <w:rFonts w:ascii="Times New Roman" w:hAnsi="Times New Roman"/>
          <w:bCs/>
          <w:color w:val="262626"/>
          <w:sz w:val="28"/>
          <w:szCs w:val="28"/>
          <w:lang w:val="uk-UA"/>
        </w:rPr>
      </w:pPr>
      <w:r w:rsidRPr="002A5ECD">
        <w:rPr>
          <w:rFonts w:ascii="Times New Roman" w:hAnsi="Times New Roman"/>
          <w:bCs/>
          <w:sz w:val="28"/>
          <w:szCs w:val="28"/>
          <w:lang w:val="uk-UA"/>
        </w:rPr>
        <w:t>Процедура міжнародного захисту своїх прав громадянином України після використання національних засобів правового захисту.</w:t>
      </w:r>
    </w:p>
    <w:p w:rsidR="008A160F" w:rsidRPr="002A5ECD" w:rsidRDefault="008A160F" w:rsidP="002A5ECD">
      <w:pPr>
        <w:pStyle w:val="a3"/>
        <w:widowControl w:val="0"/>
        <w:numPr>
          <w:ilvl w:val="0"/>
          <w:numId w:val="1"/>
        </w:numPr>
        <w:tabs>
          <w:tab w:val="clear" w:pos="2160"/>
        </w:tabs>
        <w:autoSpaceDE w:val="0"/>
        <w:autoSpaceDN w:val="0"/>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Види поводження, заборонені ст. 3 Конвенції про захист прав людини і основоположних свобод.</w:t>
      </w:r>
    </w:p>
    <w:p w:rsidR="008A160F" w:rsidRPr="002A5ECD" w:rsidRDefault="008A160F" w:rsidP="002A5ECD">
      <w:pPr>
        <w:pStyle w:val="a3"/>
        <w:widowControl w:val="0"/>
        <w:numPr>
          <w:ilvl w:val="0"/>
          <w:numId w:val="1"/>
        </w:numPr>
        <w:tabs>
          <w:tab w:val="clear" w:pos="2160"/>
        </w:tabs>
        <w:autoSpaceDE w:val="0"/>
        <w:autoSpaceDN w:val="0"/>
        <w:spacing w:after="0" w:line="240" w:lineRule="auto"/>
        <w:ind w:left="0" w:firstLine="709"/>
        <w:jc w:val="both"/>
        <w:rPr>
          <w:rFonts w:ascii="Times New Roman" w:hAnsi="Times New Roman"/>
          <w:bCs/>
          <w:sz w:val="28"/>
          <w:szCs w:val="28"/>
          <w:lang w:val="uk-UA"/>
        </w:rPr>
      </w:pPr>
      <w:r w:rsidRPr="002A5ECD">
        <w:rPr>
          <w:rFonts w:ascii="Times New Roman" w:hAnsi="Times New Roman"/>
          <w:sz w:val="28"/>
          <w:szCs w:val="28"/>
          <w:lang w:val="uk-UA"/>
        </w:rPr>
        <w:t>Загальні правила тримання особи під вартою згідно Конституції України та Конвенції про захист прав людини і основоположних свобод.</w:t>
      </w:r>
    </w:p>
    <w:p w:rsidR="008A160F" w:rsidRPr="002A5ECD" w:rsidRDefault="008A160F" w:rsidP="002A5ECD">
      <w:pPr>
        <w:pStyle w:val="a3"/>
        <w:numPr>
          <w:ilvl w:val="0"/>
          <w:numId w:val="1"/>
        </w:numPr>
        <w:tabs>
          <w:tab w:val="clear" w:pos="2160"/>
        </w:tabs>
        <w:spacing w:after="0" w:line="240" w:lineRule="auto"/>
        <w:ind w:left="0" w:firstLine="709"/>
        <w:jc w:val="both"/>
        <w:rPr>
          <w:rFonts w:ascii="Times New Roman" w:hAnsi="Times New Roman"/>
          <w:spacing w:val="1"/>
          <w:sz w:val="28"/>
          <w:szCs w:val="28"/>
          <w:lang w:val="uk-UA"/>
        </w:rPr>
      </w:pPr>
      <w:r w:rsidRPr="002A5ECD">
        <w:rPr>
          <w:rFonts w:ascii="Times New Roman" w:hAnsi="Times New Roman"/>
          <w:sz w:val="28"/>
          <w:szCs w:val="28"/>
          <w:lang w:val="uk-UA"/>
        </w:rPr>
        <w:t>Проникнення до житла чи до іншого володіння особи у невідкладних випадках без вмотивованого рішення суду.</w:t>
      </w:r>
    </w:p>
    <w:p w:rsidR="00846313" w:rsidRPr="002A5ECD" w:rsidRDefault="00846313" w:rsidP="002A5ECD">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Зміст права на свободу та недоторканність згідно ст. 5 Конвенції про захист прав людини і основоположних свобод.</w:t>
      </w:r>
    </w:p>
    <w:p w:rsidR="00846313" w:rsidRPr="002A5ECD" w:rsidRDefault="00846313" w:rsidP="002A5ECD">
      <w:pPr>
        <w:pStyle w:val="a3"/>
        <w:numPr>
          <w:ilvl w:val="0"/>
          <w:numId w:val="1"/>
        </w:numPr>
        <w:tabs>
          <w:tab w:val="clear" w:pos="2160"/>
        </w:tabs>
        <w:spacing w:after="0" w:line="240" w:lineRule="auto"/>
        <w:ind w:left="0" w:firstLine="709"/>
        <w:jc w:val="both"/>
        <w:rPr>
          <w:rFonts w:ascii="Times New Roman" w:hAnsi="Times New Roman"/>
          <w:sz w:val="28"/>
          <w:szCs w:val="28"/>
          <w:shd w:val="clear" w:color="auto" w:fill="FFFFFF"/>
          <w:lang w:val="uk-UA"/>
        </w:rPr>
      </w:pPr>
      <w:r w:rsidRPr="002A5ECD">
        <w:rPr>
          <w:rFonts w:ascii="Times New Roman" w:hAnsi="Times New Roman"/>
          <w:sz w:val="28"/>
          <w:szCs w:val="28"/>
          <w:shd w:val="clear" w:color="auto" w:fill="FFFFFF"/>
          <w:lang w:val="uk-UA"/>
        </w:rPr>
        <w:t>Умови проведення обшуку в житлі або іншому володінні особи.</w:t>
      </w:r>
    </w:p>
    <w:p w:rsidR="00846313" w:rsidRPr="002A5ECD" w:rsidRDefault="00846313" w:rsidP="002A5ECD">
      <w:pPr>
        <w:pStyle w:val="a3"/>
        <w:numPr>
          <w:ilvl w:val="0"/>
          <w:numId w:val="1"/>
        </w:numPr>
        <w:tabs>
          <w:tab w:val="clear" w:pos="2160"/>
        </w:tabs>
        <w:spacing w:after="0" w:line="240" w:lineRule="auto"/>
        <w:ind w:left="0" w:firstLine="709"/>
        <w:jc w:val="both"/>
        <w:rPr>
          <w:rFonts w:ascii="Times New Roman" w:hAnsi="Times New Roman"/>
          <w:spacing w:val="1"/>
          <w:sz w:val="28"/>
          <w:szCs w:val="28"/>
          <w:lang w:val="uk-UA"/>
        </w:rPr>
      </w:pPr>
      <w:r w:rsidRPr="002A5ECD">
        <w:rPr>
          <w:rFonts w:ascii="Times New Roman" w:hAnsi="Times New Roman"/>
          <w:sz w:val="28"/>
          <w:szCs w:val="28"/>
          <w:lang w:val="uk-UA"/>
        </w:rPr>
        <w:lastRenderedPageBreak/>
        <w:t>Право на таємницю листування, телефонних розмов, телеграфної та іншої кореспонденції</w:t>
      </w:r>
      <w:r w:rsidRPr="002A5ECD">
        <w:rPr>
          <w:rFonts w:ascii="Times New Roman" w:hAnsi="Times New Roman"/>
          <w:bCs/>
          <w:sz w:val="28"/>
          <w:szCs w:val="28"/>
          <w:lang w:val="uk-UA" w:eastAsia="ru-RU"/>
        </w:rPr>
        <w:t xml:space="preserve"> та підстави його обмеження</w:t>
      </w:r>
      <w:r w:rsidR="00986508" w:rsidRPr="002A5ECD">
        <w:rPr>
          <w:rFonts w:ascii="Times New Roman" w:hAnsi="Times New Roman"/>
          <w:bCs/>
          <w:sz w:val="28"/>
          <w:szCs w:val="28"/>
          <w:lang w:val="uk-UA" w:eastAsia="ru-RU"/>
        </w:rPr>
        <w:t>.</w:t>
      </w:r>
    </w:p>
    <w:p w:rsidR="00563470" w:rsidRPr="002A5ECD" w:rsidRDefault="00563470" w:rsidP="005D0B43">
      <w:pPr>
        <w:pStyle w:val="a3"/>
        <w:spacing w:after="0" w:line="240" w:lineRule="auto"/>
        <w:ind w:left="0"/>
        <w:contextualSpacing w:val="0"/>
        <w:jc w:val="center"/>
        <w:rPr>
          <w:rFonts w:ascii="Times New Roman" w:hAnsi="Times New Roman"/>
          <w:b/>
          <w:sz w:val="28"/>
          <w:szCs w:val="28"/>
          <w:lang w:val="uk-UA"/>
        </w:rPr>
      </w:pPr>
    </w:p>
    <w:p w:rsidR="00E37B25" w:rsidRPr="002A5ECD" w:rsidRDefault="00E37B25" w:rsidP="0033346C">
      <w:pPr>
        <w:pStyle w:val="a3"/>
        <w:numPr>
          <w:ilvl w:val="0"/>
          <w:numId w:val="1"/>
        </w:numPr>
        <w:tabs>
          <w:tab w:val="clear" w:pos="2160"/>
        </w:tabs>
        <w:spacing w:after="0" w:line="240" w:lineRule="auto"/>
        <w:ind w:left="0" w:firstLine="709"/>
        <w:rPr>
          <w:rFonts w:ascii="Times New Roman" w:hAnsi="Times New Roman"/>
          <w:b/>
          <w:sz w:val="28"/>
          <w:szCs w:val="28"/>
          <w:lang w:val="uk-UA"/>
        </w:rPr>
      </w:pPr>
      <w:r w:rsidRPr="002A5ECD">
        <w:rPr>
          <w:rFonts w:ascii="Times New Roman" w:hAnsi="Times New Roman"/>
          <w:sz w:val="28"/>
          <w:szCs w:val="28"/>
          <w:lang w:val="uk-UA"/>
        </w:rPr>
        <w:t>Форми об’єктивної сторони злочину, передбаченого ч. 1 ст. 149 КК України (</w:t>
      </w:r>
      <w:r w:rsidRPr="002A5ECD">
        <w:rPr>
          <w:rFonts w:ascii="Times New Roman" w:hAnsi="Times New Roman"/>
          <w:color w:val="000000"/>
          <w:sz w:val="28"/>
          <w:szCs w:val="28"/>
          <w:shd w:val="clear" w:color="auto" w:fill="FFFFFF"/>
          <w:lang w:val="uk-UA"/>
        </w:rPr>
        <w:t>Торгівля людьми або інша незаконна угода щодо людини</w:t>
      </w:r>
      <w:r w:rsidRPr="002A5ECD">
        <w:rPr>
          <w:rFonts w:ascii="Times New Roman" w:hAnsi="Times New Roman"/>
          <w:sz w:val="28"/>
          <w:szCs w:val="28"/>
          <w:lang w:val="uk-UA"/>
        </w:rPr>
        <w:t>).</w:t>
      </w:r>
    </w:p>
    <w:p w:rsidR="00E37B25" w:rsidRPr="002A5ECD" w:rsidRDefault="00E37B25"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Зміст мети експлуатації людини у складі злочину, передбаченого ч. 1 ст. 149 КК України (</w:t>
      </w:r>
      <w:r w:rsidRPr="002A5ECD">
        <w:rPr>
          <w:rFonts w:ascii="Times New Roman" w:hAnsi="Times New Roman"/>
          <w:color w:val="000000"/>
          <w:sz w:val="28"/>
          <w:szCs w:val="28"/>
          <w:shd w:val="clear" w:color="auto" w:fill="FFFFFF"/>
          <w:lang w:val="uk-UA"/>
        </w:rPr>
        <w:t>Торгівля людьми або інша незаконна угода щодо людини</w:t>
      </w:r>
      <w:r w:rsidRPr="002A5ECD">
        <w:rPr>
          <w:rFonts w:ascii="Times New Roman" w:hAnsi="Times New Roman"/>
          <w:sz w:val="28"/>
          <w:szCs w:val="28"/>
          <w:lang w:val="uk-UA"/>
        </w:rPr>
        <w:t>).</w:t>
      </w:r>
    </w:p>
    <w:p w:rsidR="00E37B25" w:rsidRPr="002A5ECD" w:rsidRDefault="00E37B25"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Спосіб вчинення злочину, передбаченого ч. 1 ст. 149 КК України (</w:t>
      </w:r>
      <w:r w:rsidRPr="002A5ECD">
        <w:rPr>
          <w:rFonts w:ascii="Times New Roman" w:hAnsi="Times New Roman"/>
          <w:color w:val="000000"/>
          <w:sz w:val="28"/>
          <w:szCs w:val="28"/>
          <w:shd w:val="clear" w:color="auto" w:fill="FFFFFF"/>
          <w:lang w:val="uk-UA"/>
        </w:rPr>
        <w:t>Торгівля людьми або інша незаконна угода щодо людини</w:t>
      </w:r>
      <w:r w:rsidRPr="002A5ECD">
        <w:rPr>
          <w:rFonts w:ascii="Times New Roman" w:hAnsi="Times New Roman"/>
          <w:sz w:val="28"/>
          <w:szCs w:val="28"/>
          <w:lang w:val="uk-UA"/>
        </w:rPr>
        <w:t>).</w:t>
      </w:r>
    </w:p>
    <w:p w:rsidR="00E37B25" w:rsidRPr="002A5ECD" w:rsidRDefault="00E37B25"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Зміст уразливого стану особи у складі злочину, передбаченого ч. 1 ст. 149 КК України (</w:t>
      </w:r>
      <w:r w:rsidRPr="002A5ECD">
        <w:rPr>
          <w:rFonts w:ascii="Times New Roman" w:hAnsi="Times New Roman"/>
          <w:color w:val="000000"/>
          <w:sz w:val="28"/>
          <w:szCs w:val="28"/>
          <w:shd w:val="clear" w:color="auto" w:fill="FFFFFF"/>
          <w:lang w:val="uk-UA"/>
        </w:rPr>
        <w:t>Торгівля людьми або інша незаконна угода щодо людини</w:t>
      </w:r>
      <w:r w:rsidRPr="002A5ECD">
        <w:rPr>
          <w:rFonts w:ascii="Times New Roman" w:hAnsi="Times New Roman"/>
          <w:sz w:val="28"/>
          <w:szCs w:val="28"/>
          <w:lang w:val="uk-UA"/>
        </w:rPr>
        <w:t>).</w:t>
      </w:r>
    </w:p>
    <w:p w:rsidR="00E37B25" w:rsidRPr="002A5ECD" w:rsidRDefault="00E37B25"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Суб’єкт т</w:t>
      </w:r>
      <w:r w:rsidRPr="002A5ECD">
        <w:rPr>
          <w:rFonts w:ascii="Times New Roman" w:hAnsi="Times New Roman"/>
          <w:color w:val="000000"/>
          <w:sz w:val="28"/>
          <w:szCs w:val="28"/>
          <w:shd w:val="clear" w:color="auto" w:fill="FFFFFF"/>
          <w:lang w:val="uk-UA"/>
        </w:rPr>
        <w:t>оргівлі людьми або іншої незаконної угоди щодо людини (ст. 149 КК</w:t>
      </w:r>
      <w:r w:rsidRPr="002A5ECD">
        <w:rPr>
          <w:rFonts w:ascii="Times New Roman" w:hAnsi="Times New Roman"/>
          <w:sz w:val="28"/>
          <w:szCs w:val="28"/>
          <w:lang w:val="uk-UA"/>
        </w:rPr>
        <w:t>).</w:t>
      </w:r>
    </w:p>
    <w:p w:rsidR="00E37B25" w:rsidRPr="002A5ECD" w:rsidRDefault="00E37B25"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Поняття неправомірної вигоди при вчиненні корупційних злочинів.</w:t>
      </w:r>
    </w:p>
    <w:p w:rsidR="00E37B25" w:rsidRPr="002A5ECD" w:rsidRDefault="00E37B25" w:rsidP="0033346C">
      <w:pPr>
        <w:pStyle w:val="a3"/>
        <w:numPr>
          <w:ilvl w:val="0"/>
          <w:numId w:val="1"/>
        </w:numPr>
        <w:tabs>
          <w:tab w:val="clear" w:pos="2160"/>
        </w:tabs>
        <w:spacing w:after="0" w:line="240" w:lineRule="auto"/>
        <w:ind w:left="0" w:firstLine="709"/>
        <w:jc w:val="both"/>
        <w:rPr>
          <w:rFonts w:ascii="Times New Roman" w:hAnsi="Times New Roman"/>
          <w:spacing w:val="-8"/>
          <w:sz w:val="28"/>
          <w:szCs w:val="28"/>
          <w:lang w:val="uk-UA"/>
        </w:rPr>
      </w:pPr>
      <w:r w:rsidRPr="002A5ECD">
        <w:rPr>
          <w:rFonts w:ascii="Times New Roman" w:hAnsi="Times New Roman"/>
          <w:spacing w:val="-8"/>
          <w:sz w:val="28"/>
          <w:szCs w:val="28"/>
          <w:lang w:val="uk-UA"/>
        </w:rPr>
        <w:t>Значний, великий та особливо великий розмір неправомірної вигоди при прийнятті пропозиції, обіцянки або одержанні її службовою особою.</w:t>
      </w:r>
    </w:p>
    <w:p w:rsidR="00E37B25" w:rsidRPr="002A5ECD" w:rsidRDefault="00E37B25" w:rsidP="0033346C">
      <w:pPr>
        <w:pStyle w:val="a3"/>
        <w:numPr>
          <w:ilvl w:val="0"/>
          <w:numId w:val="1"/>
        </w:numPr>
        <w:tabs>
          <w:tab w:val="clear" w:pos="2160"/>
        </w:tabs>
        <w:spacing w:after="0" w:line="240" w:lineRule="auto"/>
        <w:ind w:left="0" w:firstLine="709"/>
        <w:jc w:val="both"/>
        <w:rPr>
          <w:rFonts w:ascii="Times New Roman" w:hAnsi="Times New Roman"/>
          <w:spacing w:val="-8"/>
          <w:sz w:val="28"/>
          <w:szCs w:val="28"/>
          <w:lang w:val="uk-UA"/>
        </w:rPr>
      </w:pPr>
      <w:r w:rsidRPr="002A5ECD">
        <w:rPr>
          <w:rFonts w:ascii="Times New Roman" w:hAnsi="Times New Roman"/>
          <w:spacing w:val="-8"/>
          <w:sz w:val="28"/>
          <w:szCs w:val="28"/>
          <w:lang w:val="uk-UA"/>
        </w:rPr>
        <w:t xml:space="preserve">Істотна шкода (у </w:t>
      </w:r>
      <w:proofErr w:type="spellStart"/>
      <w:r w:rsidRPr="002A5ECD">
        <w:rPr>
          <w:rFonts w:ascii="Times New Roman" w:hAnsi="Times New Roman"/>
          <w:spacing w:val="-8"/>
          <w:sz w:val="28"/>
          <w:szCs w:val="28"/>
          <w:lang w:val="uk-UA"/>
        </w:rPr>
        <w:t>ст.ст</w:t>
      </w:r>
      <w:proofErr w:type="spellEnd"/>
      <w:r w:rsidRPr="002A5ECD">
        <w:rPr>
          <w:rFonts w:ascii="Times New Roman" w:hAnsi="Times New Roman"/>
          <w:spacing w:val="-8"/>
          <w:sz w:val="28"/>
          <w:szCs w:val="28"/>
          <w:lang w:val="uk-UA"/>
        </w:rPr>
        <w:t xml:space="preserve">. 364, 364-1, 365, 365-2, 367 КК України) та тяжкі наслідки (у </w:t>
      </w:r>
      <w:proofErr w:type="spellStart"/>
      <w:r w:rsidRPr="002A5ECD">
        <w:rPr>
          <w:rFonts w:ascii="Times New Roman" w:hAnsi="Times New Roman"/>
          <w:spacing w:val="-8"/>
          <w:sz w:val="28"/>
          <w:szCs w:val="28"/>
          <w:lang w:val="uk-UA"/>
        </w:rPr>
        <w:t>ст.ст</w:t>
      </w:r>
      <w:proofErr w:type="spellEnd"/>
      <w:r w:rsidRPr="002A5ECD">
        <w:rPr>
          <w:rFonts w:ascii="Times New Roman" w:hAnsi="Times New Roman"/>
          <w:spacing w:val="-8"/>
          <w:sz w:val="28"/>
          <w:szCs w:val="28"/>
          <w:lang w:val="uk-UA"/>
        </w:rPr>
        <w:t>. 364–367 КК України).</w:t>
      </w:r>
    </w:p>
    <w:p w:rsidR="00E37B25" w:rsidRPr="002A5ECD" w:rsidRDefault="00E37B25" w:rsidP="0033346C">
      <w:pPr>
        <w:pStyle w:val="a3"/>
        <w:numPr>
          <w:ilvl w:val="0"/>
          <w:numId w:val="1"/>
        </w:numPr>
        <w:tabs>
          <w:tab w:val="clear" w:pos="2160"/>
        </w:tabs>
        <w:spacing w:after="0" w:line="240" w:lineRule="auto"/>
        <w:ind w:left="0" w:firstLine="709"/>
        <w:jc w:val="both"/>
        <w:rPr>
          <w:rFonts w:ascii="Times New Roman" w:hAnsi="Times New Roman"/>
          <w:spacing w:val="-8"/>
          <w:sz w:val="28"/>
          <w:szCs w:val="28"/>
          <w:lang w:val="uk-UA"/>
        </w:rPr>
      </w:pPr>
      <w:r w:rsidRPr="002A5ECD">
        <w:rPr>
          <w:rFonts w:ascii="Times New Roman" w:hAnsi="Times New Roman"/>
          <w:spacing w:val="-8"/>
          <w:sz w:val="28"/>
          <w:szCs w:val="28"/>
          <w:lang w:val="uk-UA"/>
        </w:rPr>
        <w:t>Зміст суб’єктивної сторони складу злочину, передбаченого ст. 364 КК України (Зловживання владою або службовим становищем).</w:t>
      </w:r>
    </w:p>
    <w:p w:rsidR="00E37B25" w:rsidRPr="002A5ECD" w:rsidRDefault="00E37B25" w:rsidP="0033346C">
      <w:pPr>
        <w:pStyle w:val="a3"/>
        <w:numPr>
          <w:ilvl w:val="0"/>
          <w:numId w:val="1"/>
        </w:numPr>
        <w:tabs>
          <w:tab w:val="clear" w:pos="2160"/>
        </w:tabs>
        <w:spacing w:after="0" w:line="240" w:lineRule="auto"/>
        <w:ind w:left="0" w:firstLine="709"/>
        <w:jc w:val="both"/>
        <w:rPr>
          <w:rFonts w:ascii="Times New Roman" w:hAnsi="Times New Roman"/>
          <w:spacing w:val="-8"/>
          <w:sz w:val="28"/>
          <w:szCs w:val="28"/>
          <w:lang w:val="uk-UA"/>
        </w:rPr>
      </w:pPr>
      <w:r w:rsidRPr="002A5ECD">
        <w:rPr>
          <w:rFonts w:ascii="Times New Roman" w:hAnsi="Times New Roman"/>
          <w:spacing w:val="-8"/>
          <w:sz w:val="28"/>
          <w:szCs w:val="28"/>
          <w:lang w:val="uk-UA"/>
        </w:rPr>
        <w:t>Зміст пропозиції та обіцянки неправомірної вигоди.</w:t>
      </w:r>
    </w:p>
    <w:p w:rsidR="00B53772" w:rsidRPr="002A5ECD" w:rsidRDefault="00B53772" w:rsidP="0033346C">
      <w:pPr>
        <w:pStyle w:val="western"/>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Трудове законодавство та межі його дії</w:t>
      </w:r>
      <w:r w:rsidR="00393B5F" w:rsidRPr="002A5ECD">
        <w:rPr>
          <w:sz w:val="28"/>
          <w:szCs w:val="28"/>
          <w:lang w:val="uk-UA"/>
        </w:rPr>
        <w:t>.</w:t>
      </w:r>
    </w:p>
    <w:p w:rsidR="00B53772" w:rsidRPr="002A5ECD" w:rsidRDefault="00B53772" w:rsidP="0033346C">
      <w:pPr>
        <w:pStyle w:val="western"/>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Правові наслідки незаконного звільнення або переведення працівника</w:t>
      </w:r>
      <w:r w:rsidR="00393B5F" w:rsidRPr="002A5ECD">
        <w:rPr>
          <w:sz w:val="28"/>
          <w:szCs w:val="28"/>
          <w:lang w:val="uk-UA"/>
        </w:rPr>
        <w:t>.</w:t>
      </w:r>
    </w:p>
    <w:p w:rsidR="00B53772" w:rsidRPr="002A5ECD" w:rsidRDefault="00B53772" w:rsidP="0033346C">
      <w:pPr>
        <w:pStyle w:val="western"/>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Поняття та підстави матеріальної відповідальності</w:t>
      </w:r>
      <w:r w:rsidR="00393B5F" w:rsidRPr="002A5ECD">
        <w:rPr>
          <w:sz w:val="28"/>
          <w:szCs w:val="28"/>
          <w:lang w:val="uk-UA"/>
        </w:rPr>
        <w:t>.</w:t>
      </w:r>
    </w:p>
    <w:p w:rsidR="00B53772" w:rsidRPr="002A5ECD" w:rsidRDefault="00B53772" w:rsidP="0033346C">
      <w:pPr>
        <w:pStyle w:val="western"/>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Істотні умови праці: поняття та елементи</w:t>
      </w:r>
      <w:r w:rsidR="00393B5F" w:rsidRPr="002A5ECD">
        <w:rPr>
          <w:sz w:val="28"/>
          <w:szCs w:val="28"/>
          <w:lang w:val="uk-UA"/>
        </w:rPr>
        <w:t>.</w:t>
      </w:r>
    </w:p>
    <w:p w:rsidR="00B53772" w:rsidRPr="002A5ECD" w:rsidRDefault="00B53772" w:rsidP="0033346C">
      <w:pPr>
        <w:pStyle w:val="western"/>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Правові аспекти відсторонення працівника від роботи</w:t>
      </w:r>
      <w:r w:rsidR="00393B5F" w:rsidRPr="002A5ECD">
        <w:rPr>
          <w:sz w:val="28"/>
          <w:szCs w:val="28"/>
          <w:lang w:val="uk-UA"/>
        </w:rPr>
        <w:t>.</w:t>
      </w:r>
    </w:p>
    <w:p w:rsidR="00B53772" w:rsidRPr="002A5ECD" w:rsidRDefault="00B53772" w:rsidP="0033346C">
      <w:pPr>
        <w:pStyle w:val="western"/>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Повноваження власника або уповноваженого ним органу у випадках звільнення працівника з власної ініціативи</w:t>
      </w:r>
      <w:r w:rsidR="00393B5F" w:rsidRPr="002A5ECD">
        <w:rPr>
          <w:sz w:val="28"/>
          <w:szCs w:val="28"/>
          <w:lang w:val="uk-UA"/>
        </w:rPr>
        <w:t>.</w:t>
      </w:r>
    </w:p>
    <w:p w:rsidR="00B53772" w:rsidRPr="002A5ECD" w:rsidRDefault="00B53772" w:rsidP="0033346C">
      <w:pPr>
        <w:pStyle w:val="western"/>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Компенсаційні гарантії за роботу у вихідні та святкові дні</w:t>
      </w:r>
      <w:r w:rsidR="00393B5F" w:rsidRPr="002A5ECD">
        <w:rPr>
          <w:sz w:val="28"/>
          <w:szCs w:val="28"/>
          <w:lang w:val="uk-UA"/>
        </w:rPr>
        <w:t>.</w:t>
      </w:r>
    </w:p>
    <w:p w:rsidR="00B53772" w:rsidRPr="002A5ECD" w:rsidRDefault="00B53772" w:rsidP="0033346C">
      <w:pPr>
        <w:pStyle w:val="western"/>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Дисциплінарна відповідальність та її види</w:t>
      </w:r>
      <w:r w:rsidR="00393B5F" w:rsidRPr="002A5ECD">
        <w:rPr>
          <w:sz w:val="28"/>
          <w:szCs w:val="28"/>
          <w:lang w:val="uk-UA"/>
        </w:rPr>
        <w:t>.</w:t>
      </w:r>
    </w:p>
    <w:p w:rsidR="00B53772" w:rsidRPr="002A5ECD" w:rsidRDefault="00B53772" w:rsidP="0033346C">
      <w:pPr>
        <w:pStyle w:val="western"/>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Випробування при прийнятті на роботу</w:t>
      </w:r>
      <w:r w:rsidR="00393B5F" w:rsidRPr="002A5ECD">
        <w:rPr>
          <w:sz w:val="28"/>
          <w:szCs w:val="28"/>
          <w:lang w:val="uk-UA"/>
        </w:rPr>
        <w:t>.</w:t>
      </w:r>
    </w:p>
    <w:p w:rsidR="00B53772" w:rsidRPr="002A5ECD" w:rsidRDefault="00B53772" w:rsidP="0033346C">
      <w:pPr>
        <w:pStyle w:val="western"/>
        <w:numPr>
          <w:ilvl w:val="0"/>
          <w:numId w:val="1"/>
        </w:numPr>
        <w:tabs>
          <w:tab w:val="clear" w:pos="2160"/>
        </w:tabs>
        <w:spacing w:before="0" w:beforeAutospacing="0" w:after="0" w:afterAutospacing="0"/>
        <w:ind w:left="0" w:firstLine="709"/>
        <w:jc w:val="both"/>
        <w:rPr>
          <w:sz w:val="28"/>
          <w:szCs w:val="28"/>
          <w:lang w:val="uk-UA"/>
        </w:rPr>
      </w:pPr>
      <w:r w:rsidRPr="002A5ECD">
        <w:rPr>
          <w:sz w:val="28"/>
          <w:szCs w:val="28"/>
          <w:lang w:val="uk-UA"/>
        </w:rPr>
        <w:t>Поняття та види заохочень за трудовим законодавством України</w:t>
      </w:r>
      <w:r w:rsidR="00393B5F" w:rsidRPr="002A5ECD">
        <w:rPr>
          <w:sz w:val="28"/>
          <w:szCs w:val="28"/>
          <w:lang w:val="uk-UA"/>
        </w:rPr>
        <w:t>.</w:t>
      </w:r>
    </w:p>
    <w:p w:rsidR="007530D7" w:rsidRPr="002A5ECD" w:rsidRDefault="00372243"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bCs/>
          <w:sz w:val="28"/>
          <w:szCs w:val="28"/>
          <w:lang w:val="uk-UA"/>
        </w:rPr>
        <w:t>Базові вимоги до кандидатів на службу в поліції.</w:t>
      </w:r>
    </w:p>
    <w:p w:rsidR="007530D7" w:rsidRPr="002A5ECD" w:rsidRDefault="00372243"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bCs/>
          <w:sz w:val="28"/>
          <w:szCs w:val="28"/>
          <w:lang w:val="uk-UA"/>
        </w:rPr>
        <w:t>Вимоги до рівня освіти та віку кандидатів на навчання</w:t>
      </w:r>
      <w:r w:rsidR="007530D7" w:rsidRPr="002A5ECD">
        <w:rPr>
          <w:rFonts w:ascii="Times New Roman" w:hAnsi="Times New Roman"/>
          <w:sz w:val="28"/>
          <w:szCs w:val="28"/>
          <w:lang w:val="uk-UA"/>
        </w:rPr>
        <w:t>.</w:t>
      </w:r>
    </w:p>
    <w:p w:rsidR="007530D7" w:rsidRPr="002A5ECD" w:rsidRDefault="00372243"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bCs/>
          <w:sz w:val="28"/>
          <w:szCs w:val="28"/>
          <w:lang w:val="uk-UA"/>
        </w:rPr>
        <w:t>Правові підстави підготовки фахівців у вищих навчальних закладах із специфічними умовами навчання</w:t>
      </w:r>
      <w:r w:rsidR="007530D7" w:rsidRPr="002A5ECD">
        <w:rPr>
          <w:rFonts w:ascii="Times New Roman" w:hAnsi="Times New Roman"/>
          <w:sz w:val="28"/>
          <w:szCs w:val="28"/>
          <w:lang w:val="uk-UA"/>
        </w:rPr>
        <w:t>.</w:t>
      </w:r>
    </w:p>
    <w:p w:rsidR="007530D7" w:rsidRPr="002A5ECD" w:rsidRDefault="00372243"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bCs/>
          <w:sz w:val="28"/>
          <w:szCs w:val="28"/>
          <w:lang w:val="uk-UA"/>
        </w:rPr>
        <w:t>Порядок формування особової справи кандидата на денну форму навчання</w:t>
      </w:r>
      <w:r w:rsidR="007530D7" w:rsidRPr="002A5ECD">
        <w:rPr>
          <w:rFonts w:ascii="Times New Roman" w:hAnsi="Times New Roman"/>
          <w:sz w:val="28"/>
          <w:szCs w:val="28"/>
          <w:lang w:val="uk-UA"/>
        </w:rPr>
        <w:t>.</w:t>
      </w:r>
    </w:p>
    <w:p w:rsidR="007530D7" w:rsidRPr="002A5ECD" w:rsidRDefault="00372243"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bCs/>
          <w:sz w:val="28"/>
          <w:szCs w:val="28"/>
          <w:lang w:val="uk-UA"/>
        </w:rPr>
        <w:t>Особливості добору та направлення на навчання поліцейських</w:t>
      </w:r>
      <w:r w:rsidR="007530D7" w:rsidRPr="002A5ECD">
        <w:rPr>
          <w:rFonts w:ascii="Times New Roman" w:hAnsi="Times New Roman"/>
          <w:sz w:val="28"/>
          <w:szCs w:val="28"/>
          <w:lang w:val="uk-UA"/>
        </w:rPr>
        <w:t>.</w:t>
      </w:r>
    </w:p>
    <w:p w:rsidR="00CC4E0E" w:rsidRPr="002A5ECD" w:rsidRDefault="00CC4E0E" w:rsidP="0033346C">
      <w:pPr>
        <w:pStyle w:val="a3"/>
        <w:numPr>
          <w:ilvl w:val="0"/>
          <w:numId w:val="1"/>
        </w:numPr>
        <w:tabs>
          <w:tab w:val="clear" w:pos="2160"/>
        </w:tabs>
        <w:spacing w:after="0" w:line="240" w:lineRule="auto"/>
        <w:ind w:left="0" w:firstLine="709"/>
        <w:rPr>
          <w:rFonts w:ascii="Times New Roman" w:hAnsi="Times New Roman"/>
          <w:sz w:val="28"/>
          <w:szCs w:val="28"/>
          <w:lang w:val="uk-UA"/>
        </w:rPr>
      </w:pPr>
      <w:r w:rsidRPr="002A5ECD">
        <w:rPr>
          <w:rFonts w:ascii="Times New Roman" w:hAnsi="Times New Roman"/>
          <w:sz w:val="28"/>
          <w:szCs w:val="28"/>
          <w:lang w:val="uk-UA"/>
        </w:rPr>
        <w:t>Поняття та види насильства в сім’ї.</w:t>
      </w:r>
    </w:p>
    <w:p w:rsidR="00CC4E0E" w:rsidRPr="002A5ECD" w:rsidRDefault="00CC4E0E" w:rsidP="0033346C">
      <w:pPr>
        <w:pStyle w:val="a3"/>
        <w:numPr>
          <w:ilvl w:val="0"/>
          <w:numId w:val="1"/>
        </w:numPr>
        <w:tabs>
          <w:tab w:val="clear" w:pos="2160"/>
        </w:tabs>
        <w:spacing w:after="0" w:line="240" w:lineRule="auto"/>
        <w:ind w:left="0" w:firstLine="709"/>
        <w:rPr>
          <w:rFonts w:ascii="Times New Roman" w:hAnsi="Times New Roman"/>
          <w:sz w:val="28"/>
          <w:szCs w:val="28"/>
          <w:lang w:val="uk-UA"/>
        </w:rPr>
      </w:pPr>
      <w:r w:rsidRPr="002A5ECD">
        <w:rPr>
          <w:rFonts w:ascii="Times New Roman" w:hAnsi="Times New Roman"/>
          <w:sz w:val="28"/>
          <w:szCs w:val="28"/>
          <w:lang w:val="uk-UA"/>
        </w:rPr>
        <w:t>Причини та умови вчинення насильства в сім’ї щодо дитини.</w:t>
      </w:r>
    </w:p>
    <w:p w:rsidR="00CC4E0E" w:rsidRPr="002A5ECD" w:rsidRDefault="00CC4E0E" w:rsidP="0033346C">
      <w:pPr>
        <w:pStyle w:val="a3"/>
        <w:numPr>
          <w:ilvl w:val="0"/>
          <w:numId w:val="1"/>
        </w:numPr>
        <w:tabs>
          <w:tab w:val="clear" w:pos="2160"/>
        </w:tabs>
        <w:spacing w:after="0" w:line="240" w:lineRule="auto"/>
        <w:ind w:left="0" w:firstLine="709"/>
        <w:rPr>
          <w:rFonts w:ascii="Times New Roman" w:hAnsi="Times New Roman"/>
          <w:sz w:val="28"/>
          <w:szCs w:val="28"/>
          <w:lang w:val="uk-UA"/>
        </w:rPr>
      </w:pPr>
      <w:r w:rsidRPr="002A5ECD">
        <w:rPr>
          <w:rFonts w:ascii="Times New Roman" w:hAnsi="Times New Roman"/>
          <w:sz w:val="28"/>
          <w:szCs w:val="28"/>
          <w:lang w:val="uk-UA"/>
        </w:rPr>
        <w:t>Ознаки економічного насильства в сім’ї стосовно дитини.</w:t>
      </w:r>
    </w:p>
    <w:p w:rsidR="00CC4E0E" w:rsidRPr="002A5ECD" w:rsidRDefault="00CC4E0E" w:rsidP="0033346C">
      <w:pPr>
        <w:pStyle w:val="a3"/>
        <w:numPr>
          <w:ilvl w:val="0"/>
          <w:numId w:val="1"/>
        </w:numPr>
        <w:tabs>
          <w:tab w:val="clear" w:pos="2160"/>
        </w:tabs>
        <w:spacing w:after="0" w:line="240" w:lineRule="auto"/>
        <w:ind w:left="0" w:firstLine="709"/>
        <w:rPr>
          <w:rFonts w:ascii="Times New Roman" w:hAnsi="Times New Roman"/>
          <w:sz w:val="28"/>
          <w:szCs w:val="28"/>
          <w:lang w:val="uk-UA"/>
        </w:rPr>
      </w:pPr>
      <w:r w:rsidRPr="002A5ECD">
        <w:rPr>
          <w:rFonts w:ascii="Times New Roman" w:hAnsi="Times New Roman"/>
          <w:sz w:val="28"/>
          <w:szCs w:val="28"/>
          <w:lang w:val="uk-UA"/>
        </w:rPr>
        <w:lastRenderedPageBreak/>
        <w:t>Державні органи та соціальні установи, як суб’єкти протидії насильству в сім’ї. Організаційно правова основа їх взаємодії.</w:t>
      </w:r>
    </w:p>
    <w:p w:rsidR="00CC4E0E" w:rsidRPr="002A5ECD" w:rsidRDefault="00CC4E0E" w:rsidP="0033346C">
      <w:pPr>
        <w:pStyle w:val="a3"/>
        <w:numPr>
          <w:ilvl w:val="0"/>
          <w:numId w:val="1"/>
        </w:numPr>
        <w:tabs>
          <w:tab w:val="clear" w:pos="2160"/>
        </w:tabs>
        <w:spacing w:after="0" w:line="240" w:lineRule="auto"/>
        <w:ind w:left="0" w:firstLine="709"/>
        <w:rPr>
          <w:rFonts w:ascii="Times New Roman" w:hAnsi="Times New Roman"/>
          <w:sz w:val="28"/>
          <w:szCs w:val="28"/>
          <w:lang w:val="uk-UA"/>
        </w:rPr>
      </w:pPr>
      <w:r w:rsidRPr="002A5ECD">
        <w:rPr>
          <w:rFonts w:ascii="Times New Roman" w:hAnsi="Times New Roman"/>
          <w:sz w:val="28"/>
          <w:szCs w:val="28"/>
          <w:lang w:val="uk-UA"/>
        </w:rPr>
        <w:t>Досвід зарубіжних країн у подоланні насильства в сім’ї.</w:t>
      </w:r>
    </w:p>
    <w:p w:rsidR="00CC4E0E" w:rsidRPr="002A5ECD" w:rsidRDefault="00CC4E0E" w:rsidP="0033346C">
      <w:pPr>
        <w:pStyle w:val="a3"/>
        <w:numPr>
          <w:ilvl w:val="0"/>
          <w:numId w:val="1"/>
        </w:numPr>
        <w:tabs>
          <w:tab w:val="clear" w:pos="2160"/>
        </w:tabs>
        <w:spacing w:after="0" w:line="240" w:lineRule="auto"/>
        <w:ind w:left="0" w:firstLine="709"/>
        <w:rPr>
          <w:rFonts w:ascii="Times New Roman" w:eastAsia="Times New Roman" w:hAnsi="Times New Roman"/>
          <w:sz w:val="28"/>
          <w:szCs w:val="28"/>
          <w:lang w:val="uk-UA" w:eastAsia="ru-RU"/>
        </w:rPr>
      </w:pPr>
      <w:r w:rsidRPr="002A5ECD">
        <w:rPr>
          <w:rFonts w:ascii="Times New Roman" w:eastAsia="Times New Roman" w:hAnsi="Times New Roman"/>
          <w:sz w:val="28"/>
          <w:szCs w:val="28"/>
          <w:lang w:val="uk-UA" w:eastAsia="ru-RU"/>
        </w:rPr>
        <w:t>Етичний кодекс поліцейського.</w:t>
      </w:r>
    </w:p>
    <w:p w:rsidR="00CC4E0E" w:rsidRPr="002A5ECD" w:rsidRDefault="00CC4E0E" w:rsidP="0033346C">
      <w:pPr>
        <w:pStyle w:val="a3"/>
        <w:numPr>
          <w:ilvl w:val="0"/>
          <w:numId w:val="1"/>
        </w:numPr>
        <w:tabs>
          <w:tab w:val="clear" w:pos="2160"/>
        </w:tabs>
        <w:spacing w:after="0" w:line="240" w:lineRule="auto"/>
        <w:ind w:left="0" w:firstLine="709"/>
        <w:jc w:val="both"/>
        <w:rPr>
          <w:rFonts w:ascii="Times New Roman" w:eastAsia="Times New Roman" w:hAnsi="Times New Roman"/>
          <w:iCs/>
          <w:sz w:val="28"/>
          <w:szCs w:val="28"/>
          <w:lang w:val="uk-UA" w:eastAsia="ru-RU"/>
        </w:rPr>
      </w:pPr>
      <w:r w:rsidRPr="002A5ECD">
        <w:rPr>
          <w:rFonts w:ascii="Times New Roman" w:eastAsia="Times New Roman" w:hAnsi="Times New Roman"/>
          <w:iCs/>
          <w:sz w:val="28"/>
          <w:szCs w:val="28"/>
          <w:lang w:val="uk-UA" w:eastAsia="ru-RU"/>
        </w:rPr>
        <w:t>Співвідношення принципів та цінностей професійної етики поліції і загальнолюдської моралі.</w:t>
      </w:r>
    </w:p>
    <w:p w:rsidR="00CC4E0E" w:rsidRPr="002A5ECD" w:rsidRDefault="00CC4E0E" w:rsidP="0033346C">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2A5ECD">
        <w:rPr>
          <w:rFonts w:ascii="Times New Roman" w:eastAsia="Times New Roman" w:hAnsi="Times New Roman"/>
          <w:sz w:val="28"/>
          <w:szCs w:val="28"/>
          <w:lang w:val="uk-UA" w:eastAsia="ru-RU"/>
        </w:rPr>
        <w:t>Зміст принципу прозорості і підзвітності (Наказ МВС від 28.04.2016 № 326).</w:t>
      </w:r>
    </w:p>
    <w:p w:rsidR="00CC4E0E" w:rsidRPr="002A5ECD" w:rsidRDefault="00CC4E0E" w:rsidP="0033346C">
      <w:pPr>
        <w:pStyle w:val="a3"/>
        <w:numPr>
          <w:ilvl w:val="0"/>
          <w:numId w:val="1"/>
        </w:numPr>
        <w:tabs>
          <w:tab w:val="clear" w:pos="2160"/>
        </w:tabs>
        <w:spacing w:after="0" w:line="240" w:lineRule="auto"/>
        <w:ind w:left="0" w:firstLine="709"/>
        <w:rPr>
          <w:rFonts w:ascii="Times New Roman" w:eastAsia="Times New Roman" w:hAnsi="Times New Roman"/>
          <w:iCs/>
          <w:sz w:val="28"/>
          <w:szCs w:val="28"/>
          <w:lang w:val="uk-UA" w:eastAsia="ru-RU"/>
        </w:rPr>
      </w:pPr>
      <w:r w:rsidRPr="002A5ECD">
        <w:rPr>
          <w:rFonts w:ascii="Times New Roman" w:eastAsia="Times New Roman" w:hAnsi="Times New Roman"/>
          <w:iCs/>
          <w:sz w:val="28"/>
          <w:szCs w:val="28"/>
          <w:lang w:val="uk-UA" w:eastAsia="ru-RU"/>
        </w:rPr>
        <w:t>Основні риси гуманізму як моральної позиції людини.</w:t>
      </w:r>
    </w:p>
    <w:p w:rsidR="00CC4E0E" w:rsidRPr="002A5ECD" w:rsidRDefault="00CC4E0E" w:rsidP="0033346C">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2A5ECD">
        <w:rPr>
          <w:rFonts w:ascii="Times New Roman" w:eastAsia="Times New Roman" w:hAnsi="Times New Roman"/>
          <w:sz w:val="28"/>
          <w:szCs w:val="28"/>
          <w:lang w:val="uk-UA" w:eastAsia="ru-RU"/>
        </w:rPr>
        <w:t xml:space="preserve">Відповідальність працівника </w:t>
      </w:r>
      <w:r w:rsidRPr="002A5ECD">
        <w:rPr>
          <w:rFonts w:ascii="Times New Roman" w:eastAsia="Times New Roman" w:hAnsi="Times New Roman"/>
          <w:bCs/>
          <w:iCs/>
          <w:sz w:val="28"/>
          <w:szCs w:val="28"/>
          <w:lang w:val="uk-UA" w:eastAsia="ru-RU"/>
        </w:rPr>
        <w:t xml:space="preserve">підрозділу національної поліції </w:t>
      </w:r>
      <w:r w:rsidRPr="002A5ECD">
        <w:rPr>
          <w:rFonts w:ascii="Times New Roman" w:eastAsia="Times New Roman" w:hAnsi="Times New Roman"/>
          <w:sz w:val="28"/>
          <w:szCs w:val="28"/>
          <w:lang w:val="uk-UA" w:eastAsia="ru-RU"/>
        </w:rPr>
        <w:t>за порушення професійно-етичних принципів і норм поведінки.</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Основні завдання психологічного забезпечення професійної діяльності поліцейських.</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Науково-методичне підґрунтя психологічного забезпечення професійної діяльності поліцейських.</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Об’єкти психопрофілактичної роботи в Національній поліції України.</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Роль психолога в процесі адаптації поліцейських до професійної діяльності.</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Основні завдання професійної психологічної підготовки поліцейських.</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Професійно-психологічний відбір кандидатів на службу в поліцію.</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Методи професійно-психологічного відбору.</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Методики, що визначають готовність кандидата виконувати конкретну діяльність.</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 xml:space="preserve">Тип </w:t>
      </w:r>
      <w:proofErr w:type="spellStart"/>
      <w:r w:rsidRPr="002A5ECD">
        <w:rPr>
          <w:rFonts w:ascii="Times New Roman" w:eastAsia="Times New Roman" w:hAnsi="Times New Roman"/>
          <w:bCs/>
          <w:sz w:val="28"/>
          <w:szCs w:val="28"/>
          <w:lang w:val="uk-UA" w:eastAsia="ru-RU"/>
        </w:rPr>
        <w:t>професіограми</w:t>
      </w:r>
      <w:proofErr w:type="spellEnd"/>
      <w:r w:rsidRPr="002A5ECD">
        <w:rPr>
          <w:rFonts w:ascii="Times New Roman" w:eastAsia="Times New Roman" w:hAnsi="Times New Roman"/>
          <w:bCs/>
          <w:sz w:val="28"/>
          <w:szCs w:val="28"/>
          <w:lang w:val="uk-UA" w:eastAsia="ru-RU"/>
        </w:rPr>
        <w:t>, призначений для інформування кандидата про ту професію, що викликала його інтерес.</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 xml:space="preserve">Тип </w:t>
      </w:r>
      <w:proofErr w:type="spellStart"/>
      <w:r w:rsidRPr="002A5ECD">
        <w:rPr>
          <w:rFonts w:ascii="Times New Roman" w:eastAsia="Times New Roman" w:hAnsi="Times New Roman"/>
          <w:bCs/>
          <w:sz w:val="28"/>
          <w:szCs w:val="28"/>
          <w:lang w:val="uk-UA" w:eastAsia="ru-RU"/>
        </w:rPr>
        <w:t>професіограми</w:t>
      </w:r>
      <w:proofErr w:type="spellEnd"/>
      <w:r w:rsidRPr="002A5ECD">
        <w:rPr>
          <w:rFonts w:ascii="Times New Roman" w:eastAsia="Times New Roman" w:hAnsi="Times New Roman"/>
          <w:bCs/>
          <w:sz w:val="28"/>
          <w:szCs w:val="28"/>
          <w:lang w:val="uk-UA" w:eastAsia="ru-RU"/>
        </w:rPr>
        <w:t>, призначений для профвідбору, розстановки і перестановки кадрів.</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Посттравматичний стресовий розлад.</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 xml:space="preserve">Ознаки </w:t>
      </w:r>
      <w:r w:rsidR="00AD38AE">
        <w:rPr>
          <w:rFonts w:ascii="Times New Roman" w:eastAsia="Times New Roman" w:hAnsi="Times New Roman"/>
          <w:bCs/>
          <w:sz w:val="28"/>
          <w:szCs w:val="28"/>
          <w:lang w:val="uk-UA" w:eastAsia="ru-RU"/>
        </w:rPr>
        <w:t>п</w:t>
      </w:r>
      <w:r w:rsidR="00AD38AE" w:rsidRPr="002A5ECD">
        <w:rPr>
          <w:rFonts w:ascii="Times New Roman" w:eastAsia="Times New Roman" w:hAnsi="Times New Roman"/>
          <w:bCs/>
          <w:sz w:val="28"/>
          <w:szCs w:val="28"/>
          <w:lang w:val="uk-UA" w:eastAsia="ru-RU"/>
        </w:rPr>
        <w:t>осттравматичн</w:t>
      </w:r>
      <w:r w:rsidR="00AD38AE">
        <w:rPr>
          <w:rFonts w:ascii="Times New Roman" w:eastAsia="Times New Roman" w:hAnsi="Times New Roman"/>
          <w:bCs/>
          <w:sz w:val="28"/>
          <w:szCs w:val="28"/>
          <w:lang w:val="uk-UA" w:eastAsia="ru-RU"/>
        </w:rPr>
        <w:t>ого</w:t>
      </w:r>
      <w:r w:rsidR="00AD38AE" w:rsidRPr="002A5ECD">
        <w:rPr>
          <w:rFonts w:ascii="Times New Roman" w:eastAsia="Times New Roman" w:hAnsi="Times New Roman"/>
          <w:bCs/>
          <w:sz w:val="28"/>
          <w:szCs w:val="28"/>
          <w:lang w:val="uk-UA" w:eastAsia="ru-RU"/>
        </w:rPr>
        <w:t xml:space="preserve"> стресов</w:t>
      </w:r>
      <w:r w:rsidR="00AD38AE">
        <w:rPr>
          <w:rFonts w:ascii="Times New Roman" w:eastAsia="Times New Roman" w:hAnsi="Times New Roman"/>
          <w:bCs/>
          <w:sz w:val="28"/>
          <w:szCs w:val="28"/>
          <w:lang w:val="uk-UA" w:eastAsia="ru-RU"/>
        </w:rPr>
        <w:t>ого</w:t>
      </w:r>
      <w:r w:rsidR="00AD38AE" w:rsidRPr="002A5ECD">
        <w:rPr>
          <w:rFonts w:ascii="Times New Roman" w:eastAsia="Times New Roman" w:hAnsi="Times New Roman"/>
          <w:bCs/>
          <w:sz w:val="28"/>
          <w:szCs w:val="28"/>
          <w:lang w:val="uk-UA" w:eastAsia="ru-RU"/>
        </w:rPr>
        <w:t xml:space="preserve"> розлад</w:t>
      </w:r>
      <w:r w:rsidR="00AD38AE">
        <w:rPr>
          <w:rFonts w:ascii="Times New Roman" w:eastAsia="Times New Roman" w:hAnsi="Times New Roman"/>
          <w:bCs/>
          <w:sz w:val="28"/>
          <w:szCs w:val="28"/>
          <w:lang w:val="uk-UA" w:eastAsia="ru-RU"/>
        </w:rPr>
        <w:t>у</w:t>
      </w:r>
      <w:r w:rsidRPr="002A5ECD">
        <w:rPr>
          <w:rFonts w:ascii="Times New Roman" w:eastAsia="Times New Roman" w:hAnsi="Times New Roman"/>
          <w:bCs/>
          <w:sz w:val="28"/>
          <w:szCs w:val="28"/>
          <w:lang w:val="uk-UA" w:eastAsia="ru-RU"/>
        </w:rPr>
        <w:t>.</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 xml:space="preserve">Причина </w:t>
      </w:r>
      <w:r w:rsidR="00AD38AE">
        <w:rPr>
          <w:rFonts w:ascii="Times New Roman" w:eastAsia="Times New Roman" w:hAnsi="Times New Roman"/>
          <w:bCs/>
          <w:sz w:val="28"/>
          <w:szCs w:val="28"/>
          <w:lang w:val="uk-UA" w:eastAsia="ru-RU"/>
        </w:rPr>
        <w:t>п</w:t>
      </w:r>
      <w:r w:rsidR="00AD38AE" w:rsidRPr="002A5ECD">
        <w:rPr>
          <w:rFonts w:ascii="Times New Roman" w:eastAsia="Times New Roman" w:hAnsi="Times New Roman"/>
          <w:bCs/>
          <w:sz w:val="28"/>
          <w:szCs w:val="28"/>
          <w:lang w:val="uk-UA" w:eastAsia="ru-RU"/>
        </w:rPr>
        <w:t>осттравматичн</w:t>
      </w:r>
      <w:r w:rsidR="00AD38AE">
        <w:rPr>
          <w:rFonts w:ascii="Times New Roman" w:eastAsia="Times New Roman" w:hAnsi="Times New Roman"/>
          <w:bCs/>
          <w:sz w:val="28"/>
          <w:szCs w:val="28"/>
          <w:lang w:val="uk-UA" w:eastAsia="ru-RU"/>
        </w:rPr>
        <w:t>ого</w:t>
      </w:r>
      <w:r w:rsidR="00AD38AE" w:rsidRPr="002A5ECD">
        <w:rPr>
          <w:rFonts w:ascii="Times New Roman" w:eastAsia="Times New Roman" w:hAnsi="Times New Roman"/>
          <w:bCs/>
          <w:sz w:val="28"/>
          <w:szCs w:val="28"/>
          <w:lang w:val="uk-UA" w:eastAsia="ru-RU"/>
        </w:rPr>
        <w:t xml:space="preserve"> стресов</w:t>
      </w:r>
      <w:r w:rsidR="00AD38AE">
        <w:rPr>
          <w:rFonts w:ascii="Times New Roman" w:eastAsia="Times New Roman" w:hAnsi="Times New Roman"/>
          <w:bCs/>
          <w:sz w:val="28"/>
          <w:szCs w:val="28"/>
          <w:lang w:val="uk-UA" w:eastAsia="ru-RU"/>
        </w:rPr>
        <w:t>ого</w:t>
      </w:r>
      <w:r w:rsidR="00AD38AE" w:rsidRPr="002A5ECD">
        <w:rPr>
          <w:rFonts w:ascii="Times New Roman" w:eastAsia="Times New Roman" w:hAnsi="Times New Roman"/>
          <w:bCs/>
          <w:sz w:val="28"/>
          <w:szCs w:val="28"/>
          <w:lang w:val="uk-UA" w:eastAsia="ru-RU"/>
        </w:rPr>
        <w:t xml:space="preserve"> розлад</w:t>
      </w:r>
      <w:r w:rsidR="00AD38AE">
        <w:rPr>
          <w:rFonts w:ascii="Times New Roman" w:eastAsia="Times New Roman" w:hAnsi="Times New Roman"/>
          <w:bCs/>
          <w:sz w:val="28"/>
          <w:szCs w:val="28"/>
          <w:lang w:val="uk-UA" w:eastAsia="ru-RU"/>
        </w:rPr>
        <w:t>у</w:t>
      </w:r>
      <w:r w:rsidRPr="002A5ECD">
        <w:rPr>
          <w:rFonts w:ascii="Times New Roman" w:eastAsia="Times New Roman" w:hAnsi="Times New Roman"/>
          <w:bCs/>
          <w:sz w:val="28"/>
          <w:szCs w:val="28"/>
          <w:lang w:val="uk-UA" w:eastAsia="ru-RU"/>
        </w:rPr>
        <w:t>.</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Засади спілкування з учасниками АТО, які мають ознаки психологічної травми.</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Чинники, які можуть захистити від гострих розладів або призвести до швидкого відновлення.</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Основні ознаки конфлікту.</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Види конфліктів за посадовим статусом учасників.</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Управління конфліктом.</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Вид діяльності поліцейського, який спрямований на виявлення причин даного конфлікту в потенційному розвитку.</w:t>
      </w:r>
    </w:p>
    <w:p w:rsidR="00C531FE" w:rsidRPr="00392447"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pacing w:val="-4"/>
          <w:sz w:val="28"/>
          <w:szCs w:val="28"/>
          <w:lang w:val="uk-UA" w:eastAsia="ru-RU"/>
        </w:rPr>
      </w:pPr>
      <w:r w:rsidRPr="00392447">
        <w:rPr>
          <w:rFonts w:ascii="Times New Roman" w:eastAsia="Times New Roman" w:hAnsi="Times New Roman"/>
          <w:bCs/>
          <w:spacing w:val="-4"/>
          <w:sz w:val="28"/>
          <w:szCs w:val="28"/>
          <w:lang w:val="uk-UA" w:eastAsia="ru-RU"/>
        </w:rPr>
        <w:t>Вид діяльності поліцейського, пов’язаний із завершенням конфлікту.</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Етапи регулювання конфлікту.</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Комунікативні технології регулювання конфліктом.</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Організаційні технології регулювання конфліктом.</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Способи вирішення конфлікту.</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Особливості спілкування в діяльності поліцейських.</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lastRenderedPageBreak/>
        <w:t>Діалог: поняття, етапи.</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Стрес. Види стресу.</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Адаптація до стресу.</w:t>
      </w:r>
    </w:p>
    <w:p w:rsidR="00C531F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bCs/>
          <w:sz w:val="28"/>
          <w:szCs w:val="28"/>
          <w:lang w:val="uk-UA" w:eastAsia="ru-RU"/>
        </w:rPr>
      </w:pPr>
      <w:r w:rsidRPr="002A5ECD">
        <w:rPr>
          <w:rFonts w:ascii="Times New Roman" w:eastAsia="Times New Roman" w:hAnsi="Times New Roman"/>
          <w:bCs/>
          <w:sz w:val="28"/>
          <w:szCs w:val="28"/>
          <w:lang w:val="uk-UA" w:eastAsia="ru-RU"/>
        </w:rPr>
        <w:t>Стратегії поведінки у конфлікті.</w:t>
      </w:r>
    </w:p>
    <w:p w:rsidR="00CC4E0E" w:rsidRPr="002A5ECD" w:rsidRDefault="00C531FE" w:rsidP="0033346C">
      <w:pPr>
        <w:pStyle w:val="a3"/>
        <w:numPr>
          <w:ilvl w:val="0"/>
          <w:numId w:val="1"/>
        </w:numPr>
        <w:tabs>
          <w:tab w:val="clear" w:pos="2160"/>
        </w:tabs>
        <w:spacing w:after="0" w:line="240" w:lineRule="auto"/>
        <w:ind w:left="0" w:firstLine="709"/>
        <w:jc w:val="both"/>
        <w:rPr>
          <w:rFonts w:ascii="Times New Roman" w:eastAsia="Times New Roman" w:hAnsi="Times New Roman"/>
          <w:sz w:val="28"/>
          <w:szCs w:val="28"/>
          <w:lang w:val="uk-UA" w:eastAsia="ru-RU"/>
        </w:rPr>
      </w:pPr>
      <w:r w:rsidRPr="002A5ECD">
        <w:rPr>
          <w:rFonts w:ascii="Times New Roman" w:eastAsia="Times New Roman" w:hAnsi="Times New Roman"/>
          <w:bCs/>
          <w:sz w:val="28"/>
          <w:szCs w:val="28"/>
          <w:lang w:val="uk-UA" w:eastAsia="ru-RU"/>
        </w:rPr>
        <w:t>Методи боротьби зі стресом</w:t>
      </w:r>
      <w:r w:rsidR="00CC4E0E" w:rsidRPr="002A5ECD">
        <w:rPr>
          <w:rFonts w:ascii="Times New Roman" w:eastAsia="Times New Roman" w:hAnsi="Times New Roman"/>
          <w:sz w:val="28"/>
          <w:szCs w:val="28"/>
          <w:lang w:val="uk-UA" w:eastAsia="ru-RU"/>
        </w:rPr>
        <w:t>.</w:t>
      </w:r>
    </w:p>
    <w:p w:rsidR="00CD0C16"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Склад поліцейських комісій органів поліції</w:t>
      </w:r>
      <w:r w:rsidR="00CD0C16" w:rsidRPr="002A5ECD">
        <w:rPr>
          <w:rFonts w:ascii="Times New Roman" w:hAnsi="Times New Roman"/>
          <w:sz w:val="28"/>
          <w:szCs w:val="28"/>
          <w:lang w:val="uk-UA"/>
        </w:rPr>
        <w:t>.</w:t>
      </w:r>
    </w:p>
    <w:p w:rsidR="0039123D"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Повноваження членів поліцейської комісії.</w:t>
      </w:r>
    </w:p>
    <w:p w:rsidR="0039123D"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hAnsi="Times New Roman"/>
          <w:sz w:val="28"/>
          <w:szCs w:val="28"/>
          <w:lang w:val="uk-UA"/>
        </w:rPr>
        <w:t>Строки повноважень членів поліцейської комісії.</w:t>
      </w:r>
    </w:p>
    <w:p w:rsidR="0039123D"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Строки виникнення і припинення т</w:t>
      </w:r>
      <w:r w:rsidR="00BF5E22" w:rsidRPr="002A5ECD">
        <w:rPr>
          <w:rFonts w:ascii="Times New Roman" w:eastAsia="Times New Roman" w:hAnsi="Times New Roman"/>
          <w:color w:val="000000"/>
          <w:sz w:val="28"/>
          <w:szCs w:val="28"/>
          <w:lang w:val="uk-UA" w:eastAsia="ru-RU"/>
        </w:rPr>
        <w:t>рудових прав та обов’язків.</w:t>
      </w:r>
    </w:p>
    <w:p w:rsidR="0039123D"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Дисциплінарн</w:t>
      </w:r>
      <w:r w:rsidR="00BF5E22" w:rsidRPr="002A5ECD">
        <w:rPr>
          <w:rFonts w:ascii="Times New Roman" w:eastAsia="Times New Roman" w:hAnsi="Times New Roman"/>
          <w:color w:val="000000"/>
          <w:sz w:val="28"/>
          <w:szCs w:val="28"/>
          <w:lang w:val="uk-UA" w:eastAsia="ru-RU"/>
        </w:rPr>
        <w:t>і стягнення.</w:t>
      </w:r>
    </w:p>
    <w:p w:rsidR="00DB78CD" w:rsidRPr="002A5ECD" w:rsidRDefault="00BF5E22"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Повноваження</w:t>
      </w:r>
      <w:r w:rsidR="0039123D" w:rsidRPr="002A5ECD">
        <w:rPr>
          <w:rFonts w:ascii="Times New Roman" w:eastAsia="Times New Roman" w:hAnsi="Times New Roman"/>
          <w:color w:val="000000"/>
          <w:sz w:val="28"/>
          <w:szCs w:val="28"/>
          <w:lang w:val="uk-UA" w:eastAsia="ru-RU"/>
        </w:rPr>
        <w:t xml:space="preserve"> центральних апеляційних атестаційних комісій Наці</w:t>
      </w:r>
      <w:r w:rsidRPr="002A5ECD">
        <w:rPr>
          <w:rFonts w:ascii="Times New Roman" w:eastAsia="Times New Roman" w:hAnsi="Times New Roman"/>
          <w:color w:val="000000"/>
          <w:sz w:val="28"/>
          <w:szCs w:val="28"/>
          <w:lang w:val="uk-UA" w:eastAsia="ru-RU"/>
        </w:rPr>
        <w:t>ональної поліції України.</w:t>
      </w:r>
    </w:p>
    <w:p w:rsidR="0039123D" w:rsidRPr="002A5ECD" w:rsidRDefault="00BF5E22"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Повноваження</w:t>
      </w:r>
      <w:r w:rsidR="0039123D" w:rsidRPr="002A5ECD">
        <w:rPr>
          <w:rFonts w:ascii="Times New Roman" w:eastAsia="Times New Roman" w:hAnsi="Times New Roman"/>
          <w:color w:val="000000"/>
          <w:sz w:val="28"/>
          <w:szCs w:val="28"/>
          <w:lang w:val="uk-UA" w:eastAsia="ru-RU"/>
        </w:rPr>
        <w:t xml:space="preserve"> апеляційних атестаційних комісій північного регіону Національної поліції </w:t>
      </w:r>
      <w:r w:rsidRPr="002A5ECD">
        <w:rPr>
          <w:rFonts w:ascii="Times New Roman" w:eastAsia="Times New Roman" w:hAnsi="Times New Roman"/>
          <w:color w:val="000000"/>
          <w:sz w:val="28"/>
          <w:szCs w:val="28"/>
          <w:lang w:val="uk-UA" w:eastAsia="ru-RU"/>
        </w:rPr>
        <w:t>України.</w:t>
      </w:r>
    </w:p>
    <w:p w:rsidR="0039123D"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Атес</w:t>
      </w:r>
      <w:r w:rsidR="00BF5E22" w:rsidRPr="002A5ECD">
        <w:rPr>
          <w:rFonts w:ascii="Times New Roman" w:eastAsia="Times New Roman" w:hAnsi="Times New Roman"/>
          <w:color w:val="000000"/>
          <w:sz w:val="28"/>
          <w:szCs w:val="28"/>
          <w:lang w:val="uk-UA" w:eastAsia="ru-RU"/>
        </w:rPr>
        <w:t>тація поліцейських.</w:t>
      </w:r>
    </w:p>
    <w:p w:rsidR="00BF5E22" w:rsidRPr="002A5ECD" w:rsidRDefault="006B65F3"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С</w:t>
      </w:r>
      <w:r w:rsidR="00BF5E22" w:rsidRPr="002A5ECD">
        <w:rPr>
          <w:rFonts w:ascii="Times New Roman" w:eastAsia="Times New Roman" w:hAnsi="Times New Roman"/>
          <w:color w:val="000000"/>
          <w:sz w:val="28"/>
          <w:szCs w:val="28"/>
          <w:lang w:val="uk-UA" w:eastAsia="ru-RU"/>
        </w:rPr>
        <w:t>кладання атестаційних листів на поліцейських</w:t>
      </w:r>
      <w:r w:rsidRPr="002A5ECD">
        <w:rPr>
          <w:rFonts w:ascii="Times New Roman" w:eastAsia="Times New Roman" w:hAnsi="Times New Roman"/>
          <w:color w:val="000000"/>
          <w:sz w:val="28"/>
          <w:szCs w:val="28"/>
          <w:lang w:val="uk-UA" w:eastAsia="ru-RU"/>
        </w:rPr>
        <w:t>.</w:t>
      </w:r>
    </w:p>
    <w:p w:rsidR="006B65F3" w:rsidRPr="002A5ECD" w:rsidRDefault="006B65F3"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Висновки атестаційної</w:t>
      </w:r>
      <w:r w:rsidR="0039123D" w:rsidRPr="002A5ECD">
        <w:rPr>
          <w:rFonts w:ascii="Times New Roman" w:eastAsia="Times New Roman" w:hAnsi="Times New Roman"/>
          <w:color w:val="000000"/>
          <w:sz w:val="28"/>
          <w:szCs w:val="28"/>
          <w:lang w:val="uk-UA" w:eastAsia="ru-RU"/>
        </w:rPr>
        <w:t xml:space="preserve"> комісії</w:t>
      </w:r>
      <w:r w:rsidRPr="002A5ECD">
        <w:rPr>
          <w:rFonts w:ascii="Times New Roman" w:eastAsia="Times New Roman" w:hAnsi="Times New Roman"/>
          <w:color w:val="000000"/>
          <w:sz w:val="28"/>
          <w:szCs w:val="28"/>
          <w:lang w:val="uk-UA" w:eastAsia="ru-RU"/>
        </w:rPr>
        <w:t>.</w:t>
      </w:r>
    </w:p>
    <w:p w:rsidR="0039123D" w:rsidRPr="002A5ECD" w:rsidRDefault="006B65F3"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 xml:space="preserve">Система </w:t>
      </w:r>
      <w:r w:rsidR="0035007E" w:rsidRPr="002A5ECD">
        <w:rPr>
          <w:rFonts w:ascii="Times New Roman" w:eastAsia="Times New Roman" w:hAnsi="Times New Roman"/>
          <w:color w:val="000000"/>
          <w:sz w:val="28"/>
          <w:szCs w:val="28"/>
          <w:lang w:val="uk-UA" w:eastAsia="ru-RU"/>
        </w:rPr>
        <w:t xml:space="preserve">Національної </w:t>
      </w:r>
      <w:r w:rsidRPr="002A5ECD">
        <w:rPr>
          <w:rFonts w:ascii="Times New Roman" w:eastAsia="Times New Roman" w:hAnsi="Times New Roman"/>
          <w:color w:val="000000"/>
          <w:sz w:val="28"/>
          <w:szCs w:val="28"/>
          <w:lang w:val="uk-UA" w:eastAsia="ru-RU"/>
        </w:rPr>
        <w:t>поліції</w:t>
      </w:r>
      <w:r w:rsidR="0035007E" w:rsidRPr="002A5ECD">
        <w:rPr>
          <w:rFonts w:ascii="Times New Roman" w:eastAsia="Times New Roman" w:hAnsi="Times New Roman"/>
          <w:color w:val="000000"/>
          <w:sz w:val="28"/>
          <w:szCs w:val="28"/>
          <w:lang w:val="uk-UA" w:eastAsia="ru-RU"/>
        </w:rPr>
        <w:t xml:space="preserve"> України</w:t>
      </w:r>
      <w:r w:rsidRPr="002A5ECD">
        <w:rPr>
          <w:rFonts w:ascii="Times New Roman" w:eastAsia="Times New Roman" w:hAnsi="Times New Roman"/>
          <w:color w:val="000000"/>
          <w:sz w:val="28"/>
          <w:szCs w:val="28"/>
          <w:lang w:val="uk-UA" w:eastAsia="ru-RU"/>
        </w:rPr>
        <w:t>.</w:t>
      </w:r>
    </w:p>
    <w:p w:rsidR="0039123D" w:rsidRPr="002A5ECD" w:rsidRDefault="0035007E"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 xml:space="preserve">Підрозділи Національної </w:t>
      </w:r>
      <w:r w:rsidR="006B65F3" w:rsidRPr="002A5ECD">
        <w:rPr>
          <w:rFonts w:ascii="Times New Roman" w:eastAsia="Times New Roman" w:hAnsi="Times New Roman"/>
          <w:color w:val="000000"/>
          <w:sz w:val="28"/>
          <w:szCs w:val="28"/>
          <w:lang w:val="uk-UA" w:eastAsia="ru-RU"/>
        </w:rPr>
        <w:t>поліції</w:t>
      </w:r>
      <w:r w:rsidRPr="002A5ECD">
        <w:rPr>
          <w:rFonts w:ascii="Times New Roman" w:eastAsia="Times New Roman" w:hAnsi="Times New Roman"/>
          <w:color w:val="000000"/>
          <w:sz w:val="28"/>
          <w:szCs w:val="28"/>
          <w:lang w:val="uk-UA" w:eastAsia="ru-RU"/>
        </w:rPr>
        <w:t xml:space="preserve"> України</w:t>
      </w:r>
      <w:r w:rsidR="006B65F3" w:rsidRPr="002A5ECD">
        <w:rPr>
          <w:rFonts w:ascii="Times New Roman" w:eastAsia="Times New Roman" w:hAnsi="Times New Roman"/>
          <w:color w:val="000000"/>
          <w:sz w:val="28"/>
          <w:szCs w:val="28"/>
          <w:lang w:val="uk-UA" w:eastAsia="ru-RU"/>
        </w:rPr>
        <w:t>.</w:t>
      </w:r>
    </w:p>
    <w:p w:rsidR="0035007E"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Територіальні органи поліції</w:t>
      </w:r>
      <w:r w:rsidR="0035007E" w:rsidRPr="002A5ECD">
        <w:rPr>
          <w:rFonts w:ascii="Times New Roman" w:eastAsia="Times New Roman" w:hAnsi="Times New Roman"/>
          <w:color w:val="000000"/>
          <w:sz w:val="28"/>
          <w:szCs w:val="28"/>
          <w:lang w:val="uk-UA" w:eastAsia="ru-RU"/>
        </w:rPr>
        <w:t>.</w:t>
      </w:r>
    </w:p>
    <w:p w:rsidR="0035007E"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x-none"/>
        </w:rPr>
        <w:t>Керівники</w:t>
      </w:r>
      <w:r w:rsidR="0035007E" w:rsidRPr="002A5ECD">
        <w:rPr>
          <w:rFonts w:ascii="Times New Roman" w:eastAsia="Times New Roman" w:hAnsi="Times New Roman"/>
          <w:color w:val="000000"/>
          <w:sz w:val="28"/>
          <w:szCs w:val="28"/>
          <w:lang w:val="uk-UA" w:eastAsia="x-none"/>
        </w:rPr>
        <w:t xml:space="preserve"> територіальних органів поліції.</w:t>
      </w:r>
    </w:p>
    <w:p w:rsidR="0039123D" w:rsidRPr="00C06004" w:rsidRDefault="0039123D" w:rsidP="0033346C">
      <w:pPr>
        <w:pStyle w:val="a3"/>
        <w:numPr>
          <w:ilvl w:val="0"/>
          <w:numId w:val="1"/>
        </w:numPr>
        <w:tabs>
          <w:tab w:val="clear" w:pos="2160"/>
        </w:tabs>
        <w:spacing w:after="0" w:line="240" w:lineRule="auto"/>
        <w:ind w:left="0" w:firstLine="709"/>
        <w:jc w:val="both"/>
        <w:rPr>
          <w:rFonts w:ascii="Times New Roman" w:hAnsi="Times New Roman"/>
          <w:spacing w:val="-6"/>
          <w:sz w:val="28"/>
          <w:szCs w:val="28"/>
          <w:lang w:val="uk-UA"/>
        </w:rPr>
      </w:pPr>
      <w:r w:rsidRPr="00C06004">
        <w:rPr>
          <w:rFonts w:ascii="Times New Roman" w:eastAsia="Times New Roman" w:hAnsi="Times New Roman"/>
          <w:color w:val="000000"/>
          <w:spacing w:val="-6"/>
          <w:sz w:val="28"/>
          <w:szCs w:val="28"/>
          <w:lang w:val="uk-UA" w:eastAsia="x-none"/>
        </w:rPr>
        <w:t>Штатний розпис (штат) та кошторис територіальних органів поліції</w:t>
      </w:r>
      <w:r w:rsidR="0035007E" w:rsidRPr="00C06004">
        <w:rPr>
          <w:rFonts w:ascii="Times New Roman" w:eastAsia="Times New Roman" w:hAnsi="Times New Roman"/>
          <w:color w:val="000000"/>
          <w:spacing w:val="-6"/>
          <w:sz w:val="28"/>
          <w:szCs w:val="28"/>
          <w:lang w:val="uk-UA" w:eastAsia="x-none"/>
        </w:rPr>
        <w:t>.</w:t>
      </w:r>
    </w:p>
    <w:p w:rsidR="0039123D"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sz w:val="28"/>
          <w:szCs w:val="28"/>
          <w:lang w:val="uk-UA" w:eastAsia="ru-RU"/>
        </w:rPr>
        <w:t xml:space="preserve">Облік штатів органів і підрозділів </w:t>
      </w:r>
      <w:r w:rsidR="0035007E" w:rsidRPr="002A5ECD">
        <w:rPr>
          <w:rFonts w:ascii="Times New Roman" w:eastAsia="Times New Roman" w:hAnsi="Times New Roman"/>
          <w:sz w:val="28"/>
          <w:szCs w:val="28"/>
          <w:lang w:val="uk-UA" w:eastAsia="ru-RU"/>
        </w:rPr>
        <w:t>поліції.</w:t>
      </w:r>
    </w:p>
    <w:p w:rsidR="0039123D" w:rsidRPr="002A5ECD" w:rsidRDefault="0035007E"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bCs/>
          <w:sz w:val="28"/>
          <w:szCs w:val="28"/>
          <w:lang w:val="uk-UA" w:eastAsia="ru-RU"/>
        </w:rPr>
        <w:t>Штатна чисельність.</w:t>
      </w:r>
    </w:p>
    <w:p w:rsidR="0039123D"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bCs/>
          <w:sz w:val="28"/>
          <w:szCs w:val="28"/>
          <w:lang w:val="uk-UA" w:eastAsia="ru-RU"/>
        </w:rPr>
        <w:t>Лімітна чисельність</w:t>
      </w:r>
      <w:r w:rsidR="0035007E" w:rsidRPr="002A5ECD">
        <w:rPr>
          <w:rFonts w:ascii="Times New Roman" w:eastAsia="Times New Roman" w:hAnsi="Times New Roman"/>
          <w:sz w:val="28"/>
          <w:szCs w:val="28"/>
          <w:lang w:val="uk-UA" w:eastAsia="ru-RU"/>
        </w:rPr>
        <w:t xml:space="preserve"> (або ліміт).</w:t>
      </w:r>
    </w:p>
    <w:p w:rsidR="0039123D" w:rsidRPr="002A5ECD" w:rsidRDefault="0039123D"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proofErr w:type="spellStart"/>
      <w:r w:rsidRPr="002A5ECD">
        <w:rPr>
          <w:rFonts w:ascii="Times New Roman" w:eastAsia="Times New Roman" w:hAnsi="Times New Roman"/>
          <w:bCs/>
          <w:sz w:val="28"/>
          <w:szCs w:val="28"/>
          <w:lang w:val="uk-UA" w:eastAsia="ru-RU"/>
        </w:rPr>
        <w:t>Списочна</w:t>
      </w:r>
      <w:proofErr w:type="spellEnd"/>
      <w:r w:rsidRPr="002A5ECD">
        <w:rPr>
          <w:rFonts w:ascii="Times New Roman" w:eastAsia="Times New Roman" w:hAnsi="Times New Roman"/>
          <w:bCs/>
          <w:sz w:val="28"/>
          <w:szCs w:val="28"/>
          <w:lang w:val="uk-UA" w:eastAsia="ru-RU"/>
        </w:rPr>
        <w:t xml:space="preserve"> чисельність</w:t>
      </w:r>
      <w:r w:rsidR="0035007E" w:rsidRPr="002A5ECD">
        <w:rPr>
          <w:rFonts w:ascii="Times New Roman" w:eastAsia="Times New Roman" w:hAnsi="Times New Roman"/>
          <w:sz w:val="28"/>
          <w:szCs w:val="28"/>
          <w:lang w:val="uk-UA" w:eastAsia="ru-RU"/>
        </w:rPr>
        <w:t>.</w:t>
      </w:r>
    </w:p>
    <w:p w:rsidR="0039123D" w:rsidRPr="002A5ECD" w:rsidRDefault="0035007E"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Спеціальні умови для певних категорій поліцейських при о</w:t>
      </w:r>
      <w:r w:rsidR="00BF5E22" w:rsidRPr="002A5ECD">
        <w:rPr>
          <w:rFonts w:ascii="Times New Roman" w:eastAsia="Times New Roman" w:hAnsi="Times New Roman"/>
          <w:color w:val="000000"/>
          <w:sz w:val="28"/>
          <w:szCs w:val="28"/>
          <w:lang w:val="uk-UA" w:eastAsia="ru-RU"/>
        </w:rPr>
        <w:t>соблив</w:t>
      </w:r>
      <w:r w:rsidRPr="002A5ECD">
        <w:rPr>
          <w:rFonts w:ascii="Times New Roman" w:eastAsia="Times New Roman" w:hAnsi="Times New Roman"/>
          <w:color w:val="000000"/>
          <w:sz w:val="28"/>
          <w:szCs w:val="28"/>
          <w:lang w:val="uk-UA" w:eastAsia="ru-RU"/>
        </w:rPr>
        <w:t>ому</w:t>
      </w:r>
      <w:r w:rsidR="00BF5E22" w:rsidRPr="002A5ECD">
        <w:rPr>
          <w:rFonts w:ascii="Times New Roman" w:eastAsia="Times New Roman" w:hAnsi="Times New Roman"/>
          <w:color w:val="000000"/>
          <w:sz w:val="28"/>
          <w:szCs w:val="28"/>
          <w:lang w:val="uk-UA" w:eastAsia="ru-RU"/>
        </w:rPr>
        <w:t xml:space="preserve"> характер</w:t>
      </w:r>
      <w:r w:rsidRPr="002A5ECD">
        <w:rPr>
          <w:rFonts w:ascii="Times New Roman" w:eastAsia="Times New Roman" w:hAnsi="Times New Roman"/>
          <w:color w:val="000000"/>
          <w:sz w:val="28"/>
          <w:szCs w:val="28"/>
          <w:lang w:val="uk-UA" w:eastAsia="ru-RU"/>
        </w:rPr>
        <w:t>і</w:t>
      </w:r>
      <w:r w:rsidR="00BF5E22" w:rsidRPr="002A5ECD">
        <w:rPr>
          <w:rFonts w:ascii="Times New Roman" w:eastAsia="Times New Roman" w:hAnsi="Times New Roman"/>
          <w:color w:val="000000"/>
          <w:sz w:val="28"/>
          <w:szCs w:val="28"/>
          <w:lang w:val="uk-UA" w:eastAsia="ru-RU"/>
        </w:rPr>
        <w:t xml:space="preserve"> служби в поліції</w:t>
      </w:r>
      <w:r w:rsidRPr="002A5ECD">
        <w:rPr>
          <w:rFonts w:ascii="Times New Roman" w:eastAsia="Times New Roman" w:hAnsi="Times New Roman"/>
          <w:color w:val="000000"/>
          <w:sz w:val="28"/>
          <w:szCs w:val="28"/>
          <w:lang w:val="uk-UA" w:eastAsia="ru-RU"/>
        </w:rPr>
        <w:t>.</w:t>
      </w:r>
    </w:p>
    <w:p w:rsidR="00DA61DA" w:rsidRPr="002A5ECD" w:rsidRDefault="00DA61DA"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shd w:val="clear" w:color="auto" w:fill="FFFFFF"/>
          <w:lang w:val="uk-UA" w:eastAsia="ru-RU"/>
        </w:rPr>
        <w:t>Час відпочинку п</w:t>
      </w:r>
      <w:r w:rsidR="00BF5E22" w:rsidRPr="002A5ECD">
        <w:rPr>
          <w:rFonts w:ascii="Times New Roman" w:eastAsia="Times New Roman" w:hAnsi="Times New Roman"/>
          <w:color w:val="000000"/>
          <w:sz w:val="28"/>
          <w:szCs w:val="28"/>
          <w:shd w:val="clear" w:color="auto" w:fill="FFFFFF"/>
          <w:lang w:val="uk-UA" w:eastAsia="ru-RU"/>
        </w:rPr>
        <w:t>оліцейськи</w:t>
      </w:r>
      <w:r w:rsidRPr="002A5ECD">
        <w:rPr>
          <w:rFonts w:ascii="Times New Roman" w:eastAsia="Times New Roman" w:hAnsi="Times New Roman"/>
          <w:color w:val="000000"/>
          <w:sz w:val="28"/>
          <w:szCs w:val="28"/>
          <w:shd w:val="clear" w:color="auto" w:fill="FFFFFF"/>
          <w:lang w:val="uk-UA" w:eastAsia="ru-RU"/>
        </w:rPr>
        <w:t>х.</w:t>
      </w:r>
    </w:p>
    <w:p w:rsidR="00BF5E22" w:rsidRPr="002A5ECD" w:rsidRDefault="0035007E"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shd w:val="clear" w:color="auto" w:fill="FFFFFF"/>
          <w:lang w:val="uk-UA" w:eastAsia="ru-RU"/>
        </w:rPr>
        <w:t>Права членів</w:t>
      </w:r>
      <w:r w:rsidR="00BF5E22" w:rsidRPr="002A5ECD">
        <w:rPr>
          <w:rFonts w:ascii="Times New Roman" w:eastAsia="Times New Roman" w:hAnsi="Times New Roman"/>
          <w:color w:val="000000"/>
          <w:sz w:val="28"/>
          <w:szCs w:val="28"/>
          <w:shd w:val="clear" w:color="auto" w:fill="FFFFFF"/>
          <w:lang w:val="uk-UA" w:eastAsia="ru-RU"/>
        </w:rPr>
        <w:t xml:space="preserve"> сімей поліцейських, які загинули (померли) під час проходження служби в поліції</w:t>
      </w:r>
      <w:r w:rsidRPr="002A5ECD">
        <w:rPr>
          <w:rFonts w:ascii="Times New Roman" w:eastAsia="Times New Roman" w:hAnsi="Times New Roman"/>
          <w:color w:val="000000"/>
          <w:sz w:val="28"/>
          <w:szCs w:val="28"/>
          <w:shd w:val="clear" w:color="auto" w:fill="FFFFFF"/>
          <w:lang w:val="uk-UA" w:eastAsia="ru-RU"/>
        </w:rPr>
        <w:t>.</w:t>
      </w:r>
    </w:p>
    <w:p w:rsidR="00DA61DA" w:rsidRPr="002A5ECD" w:rsidRDefault="00DA61DA"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shd w:val="clear" w:color="auto" w:fill="FFFFFF"/>
          <w:lang w:val="uk-UA" w:eastAsia="ru-RU"/>
        </w:rPr>
        <w:t>Надання житлових приміщень поліцейським.</w:t>
      </w:r>
    </w:p>
    <w:p w:rsidR="00BF5E22" w:rsidRPr="002A5ECD" w:rsidRDefault="00BC21EB" w:rsidP="00BC21EB">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Pr>
          <w:rFonts w:ascii="Times New Roman" w:eastAsia="Times New Roman" w:hAnsi="Times New Roman"/>
          <w:color w:val="000000"/>
          <w:sz w:val="28"/>
          <w:szCs w:val="28"/>
          <w:lang w:val="uk-UA" w:eastAsia="ru-RU"/>
        </w:rPr>
        <w:t>Порядок визначення р</w:t>
      </w:r>
      <w:r w:rsidR="003318B4">
        <w:rPr>
          <w:rFonts w:ascii="Times New Roman" w:eastAsia="Times New Roman" w:hAnsi="Times New Roman"/>
          <w:color w:val="000000"/>
          <w:sz w:val="28"/>
          <w:szCs w:val="28"/>
          <w:lang w:val="uk-UA" w:eastAsia="ru-RU"/>
        </w:rPr>
        <w:t>озмір</w:t>
      </w:r>
      <w:r>
        <w:rPr>
          <w:rFonts w:ascii="Times New Roman" w:eastAsia="Times New Roman" w:hAnsi="Times New Roman"/>
          <w:color w:val="000000"/>
          <w:sz w:val="28"/>
          <w:szCs w:val="28"/>
          <w:lang w:val="uk-UA" w:eastAsia="ru-RU"/>
        </w:rPr>
        <w:t>ів</w:t>
      </w:r>
      <w:r w:rsidR="00BF5E22" w:rsidRPr="002A5ECD">
        <w:rPr>
          <w:rFonts w:ascii="Times New Roman" w:eastAsia="Times New Roman" w:hAnsi="Times New Roman"/>
          <w:color w:val="000000"/>
          <w:sz w:val="28"/>
          <w:szCs w:val="28"/>
          <w:lang w:val="uk-UA" w:eastAsia="ru-RU"/>
        </w:rPr>
        <w:t xml:space="preserve"> одноразової грошової допомоги поліцейським, а в разі їх загибелі (смерті) </w:t>
      </w:r>
      <w:r w:rsidR="00DA61DA" w:rsidRPr="002A5ECD">
        <w:rPr>
          <w:rFonts w:ascii="Times New Roman" w:eastAsia="Times New Roman" w:hAnsi="Times New Roman"/>
          <w:color w:val="000000"/>
          <w:sz w:val="28"/>
          <w:szCs w:val="28"/>
          <w:lang w:val="uk-UA" w:eastAsia="ru-RU"/>
        </w:rPr>
        <w:t>–</w:t>
      </w:r>
      <w:r w:rsidR="00BF5E22" w:rsidRPr="002A5ECD">
        <w:rPr>
          <w:rFonts w:ascii="Times New Roman" w:eastAsia="Times New Roman" w:hAnsi="Times New Roman"/>
          <w:color w:val="000000"/>
          <w:sz w:val="28"/>
          <w:szCs w:val="28"/>
          <w:lang w:val="uk-UA" w:eastAsia="ru-RU"/>
        </w:rPr>
        <w:t xml:space="preserve"> особам, </w:t>
      </w:r>
      <w:r>
        <w:rPr>
          <w:rFonts w:ascii="Times New Roman" w:eastAsia="Times New Roman" w:hAnsi="Times New Roman"/>
          <w:color w:val="000000"/>
          <w:sz w:val="28"/>
          <w:szCs w:val="28"/>
          <w:lang w:val="uk-UA" w:eastAsia="ru-RU"/>
        </w:rPr>
        <w:t xml:space="preserve">які </w:t>
      </w:r>
      <w:r w:rsidRPr="00BC21EB">
        <w:rPr>
          <w:rFonts w:ascii="Times New Roman" w:eastAsia="Times New Roman" w:hAnsi="Times New Roman"/>
          <w:color w:val="000000"/>
          <w:sz w:val="28"/>
          <w:szCs w:val="28"/>
          <w:lang w:val="uk-UA" w:eastAsia="ru-RU"/>
        </w:rPr>
        <w:t>мають право на її отримання</w:t>
      </w:r>
      <w:r>
        <w:rPr>
          <w:rFonts w:ascii="Times New Roman" w:eastAsia="Times New Roman" w:hAnsi="Times New Roman"/>
          <w:color w:val="000000"/>
          <w:sz w:val="28"/>
          <w:szCs w:val="28"/>
          <w:lang w:val="uk-UA" w:eastAsia="ru-RU"/>
        </w:rPr>
        <w:t xml:space="preserve"> відповідно до </w:t>
      </w:r>
      <w:r w:rsidR="00BF5E22" w:rsidRPr="002A5ECD">
        <w:rPr>
          <w:rFonts w:ascii="Times New Roman" w:eastAsia="Times New Roman" w:hAnsi="Times New Roman"/>
          <w:color w:val="000000"/>
          <w:sz w:val="28"/>
          <w:szCs w:val="28"/>
          <w:lang w:val="uk-UA" w:eastAsia="ru-RU"/>
        </w:rPr>
        <w:t>Закон</w:t>
      </w:r>
      <w:r>
        <w:rPr>
          <w:rFonts w:ascii="Times New Roman" w:eastAsia="Times New Roman" w:hAnsi="Times New Roman"/>
          <w:color w:val="000000"/>
          <w:sz w:val="28"/>
          <w:szCs w:val="28"/>
          <w:lang w:val="uk-UA" w:eastAsia="ru-RU"/>
        </w:rPr>
        <w:t>у</w:t>
      </w:r>
      <w:r w:rsidR="00BF5E22" w:rsidRPr="002A5ECD">
        <w:rPr>
          <w:rFonts w:ascii="Times New Roman" w:eastAsia="Times New Roman" w:hAnsi="Times New Roman"/>
          <w:color w:val="000000"/>
          <w:sz w:val="28"/>
          <w:szCs w:val="28"/>
          <w:lang w:val="uk-UA" w:eastAsia="ru-RU"/>
        </w:rPr>
        <w:t xml:space="preserve"> України «Про Національну поліцію»</w:t>
      </w:r>
      <w:r w:rsidR="00DA61DA" w:rsidRPr="002A5ECD">
        <w:rPr>
          <w:rFonts w:ascii="Times New Roman" w:eastAsia="Times New Roman" w:hAnsi="Times New Roman"/>
          <w:color w:val="000000"/>
          <w:sz w:val="28"/>
          <w:szCs w:val="28"/>
          <w:lang w:val="uk-UA" w:eastAsia="ru-RU"/>
        </w:rPr>
        <w:t>.</w:t>
      </w:r>
    </w:p>
    <w:p w:rsidR="00BF5E22" w:rsidRPr="002A5ECD" w:rsidRDefault="00DA61DA"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sz w:val="28"/>
          <w:szCs w:val="28"/>
          <w:lang w:val="uk-UA" w:eastAsia="x-none"/>
        </w:rPr>
        <w:t>С</w:t>
      </w:r>
      <w:r w:rsidR="00BF5E22" w:rsidRPr="002A5ECD">
        <w:rPr>
          <w:rFonts w:ascii="Times New Roman" w:eastAsia="Times New Roman" w:hAnsi="Times New Roman"/>
          <w:sz w:val="28"/>
          <w:szCs w:val="28"/>
          <w:lang w:val="uk-UA" w:eastAsia="x-none"/>
        </w:rPr>
        <w:t>пеціальн</w:t>
      </w:r>
      <w:r w:rsidRPr="002A5ECD">
        <w:rPr>
          <w:rFonts w:ascii="Times New Roman" w:eastAsia="Times New Roman" w:hAnsi="Times New Roman"/>
          <w:sz w:val="28"/>
          <w:szCs w:val="28"/>
          <w:lang w:val="uk-UA" w:eastAsia="x-none"/>
        </w:rPr>
        <w:t>ість</w:t>
      </w:r>
      <w:r w:rsidR="00BF5E22" w:rsidRPr="002A5ECD">
        <w:rPr>
          <w:rFonts w:ascii="Times New Roman" w:eastAsia="Times New Roman" w:hAnsi="Times New Roman"/>
          <w:sz w:val="28"/>
          <w:szCs w:val="28"/>
          <w:lang w:val="uk-UA" w:eastAsia="x-none"/>
        </w:rPr>
        <w:t xml:space="preserve">, що передбачає профільну спеціалізовану освітньо-професійну чи </w:t>
      </w:r>
      <w:proofErr w:type="spellStart"/>
      <w:r w:rsidR="00BF5E22" w:rsidRPr="002A5ECD">
        <w:rPr>
          <w:rFonts w:ascii="Times New Roman" w:eastAsia="Times New Roman" w:hAnsi="Times New Roman"/>
          <w:sz w:val="28"/>
          <w:szCs w:val="28"/>
          <w:lang w:val="uk-UA" w:eastAsia="x-none"/>
        </w:rPr>
        <w:t>освітньо</w:t>
      </w:r>
      <w:proofErr w:type="spellEnd"/>
      <w:r w:rsidR="00BF5E22" w:rsidRPr="002A5ECD">
        <w:rPr>
          <w:rFonts w:ascii="Times New Roman" w:eastAsia="Times New Roman" w:hAnsi="Times New Roman"/>
          <w:sz w:val="28"/>
          <w:szCs w:val="28"/>
          <w:lang w:val="uk-UA" w:eastAsia="x-none"/>
        </w:rPr>
        <w:t>-наукову програму підготовки працівників поліції</w:t>
      </w:r>
      <w:r w:rsidRPr="002A5ECD">
        <w:rPr>
          <w:rFonts w:ascii="Times New Roman" w:eastAsia="Times New Roman" w:hAnsi="Times New Roman"/>
          <w:sz w:val="28"/>
          <w:szCs w:val="28"/>
          <w:lang w:val="uk-UA" w:eastAsia="x-none"/>
        </w:rPr>
        <w:t>.</w:t>
      </w:r>
    </w:p>
    <w:p w:rsidR="00BF5E22" w:rsidRPr="002A5ECD" w:rsidRDefault="00BF5E22"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Професійне навчання</w:t>
      </w:r>
      <w:r w:rsidR="00DA61DA" w:rsidRPr="002A5ECD">
        <w:rPr>
          <w:rFonts w:ascii="Times New Roman" w:eastAsia="Times New Roman" w:hAnsi="Times New Roman"/>
          <w:color w:val="000000"/>
          <w:sz w:val="28"/>
          <w:szCs w:val="28"/>
          <w:lang w:val="uk-UA" w:eastAsia="ru-RU"/>
        </w:rPr>
        <w:t xml:space="preserve"> поліцейських.</w:t>
      </w:r>
    </w:p>
    <w:p w:rsidR="00DA61DA" w:rsidRPr="002A5ECD" w:rsidRDefault="00DA61DA"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Післядипломна освіта поліцейських.</w:t>
      </w:r>
    </w:p>
    <w:p w:rsidR="00BF5E22" w:rsidRPr="002A5ECD" w:rsidRDefault="00D50697"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ru-RU"/>
        </w:rPr>
        <w:t xml:space="preserve">Стажування </w:t>
      </w:r>
      <w:r w:rsidR="00BF5E22" w:rsidRPr="002A5ECD">
        <w:rPr>
          <w:rFonts w:ascii="Times New Roman" w:eastAsia="Times New Roman" w:hAnsi="Times New Roman"/>
          <w:color w:val="000000"/>
          <w:sz w:val="28"/>
          <w:szCs w:val="28"/>
          <w:lang w:val="uk-UA" w:eastAsia="ru-RU"/>
        </w:rPr>
        <w:t>працівник</w:t>
      </w:r>
      <w:r w:rsidRPr="002A5ECD">
        <w:rPr>
          <w:rFonts w:ascii="Times New Roman" w:eastAsia="Times New Roman" w:hAnsi="Times New Roman"/>
          <w:color w:val="000000"/>
          <w:sz w:val="28"/>
          <w:szCs w:val="28"/>
          <w:lang w:val="uk-UA" w:eastAsia="ru-RU"/>
        </w:rPr>
        <w:t>а</w:t>
      </w:r>
      <w:r w:rsidR="00BF5E22" w:rsidRPr="002A5ECD">
        <w:rPr>
          <w:rFonts w:ascii="Times New Roman" w:eastAsia="Times New Roman" w:hAnsi="Times New Roman"/>
          <w:color w:val="000000"/>
          <w:sz w:val="28"/>
          <w:szCs w:val="28"/>
          <w:lang w:val="uk-UA" w:eastAsia="ru-RU"/>
        </w:rPr>
        <w:t xml:space="preserve"> полі</w:t>
      </w:r>
      <w:r w:rsidRPr="002A5ECD">
        <w:rPr>
          <w:rFonts w:ascii="Times New Roman" w:eastAsia="Times New Roman" w:hAnsi="Times New Roman"/>
          <w:color w:val="000000"/>
          <w:sz w:val="28"/>
          <w:szCs w:val="28"/>
          <w:lang w:val="uk-UA" w:eastAsia="ru-RU"/>
        </w:rPr>
        <w:t>ції.</w:t>
      </w:r>
    </w:p>
    <w:p w:rsidR="00BF5E22" w:rsidRPr="002A5ECD" w:rsidRDefault="00BF5E22"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color w:val="000000"/>
          <w:sz w:val="28"/>
          <w:szCs w:val="28"/>
          <w:lang w:val="uk-UA" w:eastAsia="uk-UA"/>
        </w:rPr>
        <w:t>Спеціалізація</w:t>
      </w:r>
      <w:r w:rsidR="00D50697" w:rsidRPr="002A5ECD">
        <w:rPr>
          <w:rFonts w:ascii="Times New Roman" w:eastAsia="Times New Roman" w:hAnsi="Times New Roman"/>
          <w:color w:val="000000"/>
          <w:sz w:val="28"/>
          <w:szCs w:val="28"/>
          <w:lang w:val="uk-UA" w:eastAsia="uk-UA"/>
        </w:rPr>
        <w:t xml:space="preserve"> працівників поліції.</w:t>
      </w:r>
    </w:p>
    <w:p w:rsidR="00BF5E22" w:rsidRPr="002A5ECD" w:rsidRDefault="00BF5E22"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sz w:val="28"/>
          <w:szCs w:val="28"/>
          <w:lang w:val="uk-UA" w:eastAsia="ru-RU"/>
        </w:rPr>
        <w:t>Спеціальні звання молодшого складу</w:t>
      </w:r>
      <w:r w:rsidR="00D50697" w:rsidRPr="002A5ECD">
        <w:rPr>
          <w:rFonts w:ascii="Times New Roman" w:eastAsia="Times New Roman" w:hAnsi="Times New Roman"/>
          <w:sz w:val="28"/>
          <w:szCs w:val="28"/>
          <w:lang w:val="uk-UA" w:eastAsia="ru-RU"/>
        </w:rPr>
        <w:t xml:space="preserve"> поліції.</w:t>
      </w:r>
    </w:p>
    <w:p w:rsidR="00BF5E22" w:rsidRPr="002A5ECD" w:rsidRDefault="00D50697"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sz w:val="28"/>
          <w:szCs w:val="28"/>
          <w:lang w:val="uk-UA" w:eastAsia="ru-RU"/>
        </w:rPr>
        <w:t>С</w:t>
      </w:r>
      <w:r w:rsidR="00BF5E22" w:rsidRPr="002A5ECD">
        <w:rPr>
          <w:rFonts w:ascii="Times New Roman" w:eastAsia="Times New Roman" w:hAnsi="Times New Roman"/>
          <w:sz w:val="28"/>
          <w:szCs w:val="28"/>
          <w:lang w:val="uk-UA" w:eastAsia="ru-RU"/>
        </w:rPr>
        <w:t>пеціальні звання вищого складу поліції</w:t>
      </w:r>
      <w:r w:rsidRPr="002A5ECD">
        <w:rPr>
          <w:rFonts w:ascii="Times New Roman" w:eastAsia="Times New Roman" w:hAnsi="Times New Roman"/>
          <w:sz w:val="28"/>
          <w:szCs w:val="28"/>
          <w:lang w:val="uk-UA" w:eastAsia="ru-RU"/>
        </w:rPr>
        <w:t>.</w:t>
      </w:r>
    </w:p>
    <w:p w:rsidR="00D50697" w:rsidRPr="002A5ECD" w:rsidRDefault="00D50697"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sz w:val="28"/>
          <w:szCs w:val="28"/>
          <w:lang w:val="uk-UA" w:eastAsia="ru-RU"/>
        </w:rPr>
        <w:t>Присвоєння п</w:t>
      </w:r>
      <w:r w:rsidR="00BF5E22" w:rsidRPr="002A5ECD">
        <w:rPr>
          <w:rFonts w:ascii="Times New Roman" w:eastAsia="Times New Roman" w:hAnsi="Times New Roman"/>
          <w:sz w:val="28"/>
          <w:szCs w:val="28"/>
          <w:lang w:val="uk-UA" w:eastAsia="ru-RU"/>
        </w:rPr>
        <w:t>ервинн</w:t>
      </w:r>
      <w:r w:rsidRPr="002A5ECD">
        <w:rPr>
          <w:rFonts w:ascii="Times New Roman" w:eastAsia="Times New Roman" w:hAnsi="Times New Roman"/>
          <w:sz w:val="28"/>
          <w:szCs w:val="28"/>
          <w:lang w:val="uk-UA" w:eastAsia="ru-RU"/>
        </w:rPr>
        <w:t>ого</w:t>
      </w:r>
      <w:r w:rsidR="00BF5E22" w:rsidRPr="002A5ECD">
        <w:rPr>
          <w:rFonts w:ascii="Times New Roman" w:eastAsia="Times New Roman" w:hAnsi="Times New Roman"/>
          <w:sz w:val="28"/>
          <w:szCs w:val="28"/>
          <w:lang w:val="uk-UA" w:eastAsia="ru-RU"/>
        </w:rPr>
        <w:t xml:space="preserve"> спеціальн</w:t>
      </w:r>
      <w:r w:rsidRPr="002A5ECD">
        <w:rPr>
          <w:rFonts w:ascii="Times New Roman" w:eastAsia="Times New Roman" w:hAnsi="Times New Roman"/>
          <w:sz w:val="28"/>
          <w:szCs w:val="28"/>
          <w:lang w:val="uk-UA" w:eastAsia="ru-RU"/>
        </w:rPr>
        <w:t>ого звання «лейтенант поліції».</w:t>
      </w:r>
    </w:p>
    <w:p w:rsidR="00BF5E22" w:rsidRPr="002A5ECD" w:rsidRDefault="00D50697"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sz w:val="28"/>
          <w:szCs w:val="28"/>
          <w:lang w:val="uk-UA" w:eastAsia="ru-RU"/>
        </w:rPr>
        <w:t>Присвоєння чергового спеціального</w:t>
      </w:r>
      <w:r w:rsidR="00BF5E22" w:rsidRPr="002A5ECD">
        <w:rPr>
          <w:rFonts w:ascii="Times New Roman" w:eastAsia="Times New Roman" w:hAnsi="Times New Roman"/>
          <w:sz w:val="28"/>
          <w:szCs w:val="28"/>
          <w:lang w:val="uk-UA" w:eastAsia="ru-RU"/>
        </w:rPr>
        <w:t xml:space="preserve"> звання</w:t>
      </w:r>
      <w:r w:rsidRPr="002A5ECD">
        <w:rPr>
          <w:rFonts w:ascii="Times New Roman" w:eastAsia="Times New Roman" w:hAnsi="Times New Roman"/>
          <w:sz w:val="28"/>
          <w:szCs w:val="28"/>
          <w:lang w:val="uk-UA" w:eastAsia="ru-RU"/>
        </w:rPr>
        <w:t xml:space="preserve"> лейтенанта поліції.</w:t>
      </w:r>
    </w:p>
    <w:p w:rsidR="00BF5E22" w:rsidRPr="002A5ECD" w:rsidRDefault="00D50697"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sz w:val="28"/>
          <w:szCs w:val="28"/>
          <w:lang w:val="uk-UA" w:eastAsia="ru-RU"/>
        </w:rPr>
        <w:t>Присвоєння чергових спеціальних</w:t>
      </w:r>
      <w:r w:rsidR="00BF5E22" w:rsidRPr="002A5ECD">
        <w:rPr>
          <w:rFonts w:ascii="Times New Roman" w:eastAsia="Times New Roman" w:hAnsi="Times New Roman"/>
          <w:sz w:val="28"/>
          <w:szCs w:val="28"/>
          <w:lang w:val="uk-UA" w:eastAsia="ru-RU"/>
        </w:rPr>
        <w:t xml:space="preserve"> зван</w:t>
      </w:r>
      <w:r w:rsidRPr="002A5ECD">
        <w:rPr>
          <w:rFonts w:ascii="Times New Roman" w:eastAsia="Times New Roman" w:hAnsi="Times New Roman"/>
          <w:sz w:val="28"/>
          <w:szCs w:val="28"/>
          <w:lang w:val="uk-UA" w:eastAsia="ru-RU"/>
        </w:rPr>
        <w:t xml:space="preserve">ь в </w:t>
      </w:r>
      <w:r w:rsidR="00BF5E22" w:rsidRPr="002A5ECD">
        <w:rPr>
          <w:rFonts w:ascii="Times New Roman" w:eastAsia="Times New Roman" w:hAnsi="Times New Roman"/>
          <w:sz w:val="28"/>
          <w:szCs w:val="28"/>
          <w:lang w:val="uk-UA" w:eastAsia="ru-RU"/>
        </w:rPr>
        <w:t>поліції</w:t>
      </w:r>
      <w:r w:rsidRPr="002A5ECD">
        <w:rPr>
          <w:rFonts w:ascii="Times New Roman" w:eastAsia="Times New Roman" w:hAnsi="Times New Roman"/>
          <w:sz w:val="28"/>
          <w:szCs w:val="28"/>
          <w:lang w:val="uk-UA" w:eastAsia="ru-RU"/>
        </w:rPr>
        <w:t>.</w:t>
      </w:r>
    </w:p>
    <w:p w:rsidR="00BF5E22" w:rsidRPr="001415C6" w:rsidRDefault="00D50697" w:rsidP="0033346C">
      <w:pPr>
        <w:pStyle w:val="a3"/>
        <w:numPr>
          <w:ilvl w:val="0"/>
          <w:numId w:val="1"/>
        </w:numPr>
        <w:tabs>
          <w:tab w:val="clear" w:pos="2160"/>
        </w:tabs>
        <w:spacing w:after="0" w:line="240" w:lineRule="auto"/>
        <w:ind w:left="0" w:firstLine="709"/>
        <w:jc w:val="both"/>
        <w:rPr>
          <w:rFonts w:ascii="Times New Roman" w:hAnsi="Times New Roman"/>
          <w:sz w:val="28"/>
          <w:szCs w:val="28"/>
          <w:lang w:val="uk-UA"/>
        </w:rPr>
      </w:pPr>
      <w:r w:rsidRPr="002A5ECD">
        <w:rPr>
          <w:rFonts w:ascii="Times New Roman" w:eastAsia="Times New Roman" w:hAnsi="Times New Roman"/>
          <w:sz w:val="28"/>
          <w:szCs w:val="28"/>
          <w:lang w:val="uk-UA" w:eastAsia="ru-RU"/>
        </w:rPr>
        <w:t>С</w:t>
      </w:r>
      <w:r w:rsidR="00BF5E22" w:rsidRPr="002A5ECD">
        <w:rPr>
          <w:rFonts w:ascii="Times New Roman" w:eastAsia="Times New Roman" w:hAnsi="Times New Roman"/>
          <w:sz w:val="28"/>
          <w:szCs w:val="28"/>
          <w:lang w:val="uk-UA" w:eastAsia="ru-RU"/>
        </w:rPr>
        <w:t>троки вислуги в спеціальних званнях поліції</w:t>
      </w:r>
      <w:r w:rsidRPr="002A5ECD">
        <w:rPr>
          <w:rFonts w:ascii="Times New Roman" w:eastAsia="Times New Roman" w:hAnsi="Times New Roman"/>
          <w:sz w:val="28"/>
          <w:szCs w:val="28"/>
          <w:lang w:val="uk-UA" w:eastAsia="ru-RU"/>
        </w:rPr>
        <w:t>.</w:t>
      </w:r>
    </w:p>
    <w:sectPr w:rsidR="00BF5E22" w:rsidRPr="001415C6" w:rsidSect="002A5ECD">
      <w:pgSz w:w="11906" w:h="16838"/>
      <w:pgMar w:top="850"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195"/>
    <w:multiLevelType w:val="hybridMultilevel"/>
    <w:tmpl w:val="41B8B8CA"/>
    <w:lvl w:ilvl="0" w:tplc="B6E4B9B0">
      <w:start w:val="1"/>
      <w:numFmt w:val="decimal"/>
      <w:lvlText w:val="%1."/>
      <w:lvlJc w:val="left"/>
      <w:pPr>
        <w:tabs>
          <w:tab w:val="num" w:pos="2869"/>
        </w:tabs>
        <w:ind w:left="2869" w:hanging="360"/>
      </w:pPr>
      <w:rPr>
        <w:rFonts w:cs="Times New Roman"/>
        <w:b w:val="0"/>
        <w:i w:val="0"/>
        <w:iCs/>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E36F4E"/>
    <w:multiLevelType w:val="hybridMultilevel"/>
    <w:tmpl w:val="AE243710"/>
    <w:lvl w:ilvl="0" w:tplc="0422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601470"/>
    <w:multiLevelType w:val="hybridMultilevel"/>
    <w:tmpl w:val="D0B2CFEA"/>
    <w:lvl w:ilvl="0" w:tplc="E4F29DF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736B37"/>
    <w:multiLevelType w:val="hybridMultilevel"/>
    <w:tmpl w:val="B516A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64A80"/>
    <w:multiLevelType w:val="hybridMultilevel"/>
    <w:tmpl w:val="AC248D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C40B27"/>
    <w:multiLevelType w:val="hybridMultilevel"/>
    <w:tmpl w:val="1C928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AB555C"/>
    <w:multiLevelType w:val="hybridMultilevel"/>
    <w:tmpl w:val="C4B4B2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EE5E21"/>
    <w:multiLevelType w:val="hybridMultilevel"/>
    <w:tmpl w:val="C824B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2E13B17"/>
    <w:multiLevelType w:val="hybridMultilevel"/>
    <w:tmpl w:val="74CC4694"/>
    <w:lvl w:ilvl="0" w:tplc="9BAE123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FC461F"/>
    <w:multiLevelType w:val="hybridMultilevel"/>
    <w:tmpl w:val="1E0867E6"/>
    <w:lvl w:ilvl="0" w:tplc="B6E4B9B0">
      <w:start w:val="1"/>
      <w:numFmt w:val="decimal"/>
      <w:lvlText w:val="%1."/>
      <w:lvlJc w:val="left"/>
      <w:pPr>
        <w:tabs>
          <w:tab w:val="num" w:pos="2160"/>
        </w:tabs>
        <w:ind w:left="2160" w:hanging="360"/>
      </w:pPr>
      <w:rPr>
        <w:rFonts w:cs="Times New Roman"/>
        <w:b w:val="0"/>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0">
    <w:nsid w:val="29073D5A"/>
    <w:multiLevelType w:val="multilevel"/>
    <w:tmpl w:val="6AEEAB9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9CB1D58"/>
    <w:multiLevelType w:val="hybridMultilevel"/>
    <w:tmpl w:val="B1A0D9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2B3D0941"/>
    <w:multiLevelType w:val="hybridMultilevel"/>
    <w:tmpl w:val="4F74880E"/>
    <w:lvl w:ilvl="0" w:tplc="9BAE1232">
      <w:start w:val="1"/>
      <w:numFmt w:val="decimal"/>
      <w:lvlText w:val="%1."/>
      <w:lvlJc w:val="left"/>
      <w:pPr>
        <w:ind w:left="2130" w:hanging="6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DE02F2E"/>
    <w:multiLevelType w:val="hybridMultilevel"/>
    <w:tmpl w:val="D11468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8B1200"/>
    <w:multiLevelType w:val="hybridMultilevel"/>
    <w:tmpl w:val="6554A76A"/>
    <w:lvl w:ilvl="0" w:tplc="5150E060">
      <w:start w:val="1"/>
      <w:numFmt w:val="decimal"/>
      <w:lvlText w:val="%1."/>
      <w:lvlJc w:val="left"/>
      <w:pPr>
        <w:ind w:left="1755" w:hanging="855"/>
      </w:pPr>
      <w:rPr>
        <w:rFonts w:ascii="Times New Roman" w:hAnsi="Times New Roman" w:cs="Times New Roman"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35750C10"/>
    <w:multiLevelType w:val="hybridMultilevel"/>
    <w:tmpl w:val="E3BA0A32"/>
    <w:lvl w:ilvl="0" w:tplc="5BA2C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F10DC6"/>
    <w:multiLevelType w:val="hybridMultilevel"/>
    <w:tmpl w:val="FDE01A6C"/>
    <w:lvl w:ilvl="0" w:tplc="319CBAA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772041"/>
    <w:multiLevelType w:val="hybridMultilevel"/>
    <w:tmpl w:val="51D0FCEE"/>
    <w:lvl w:ilvl="0" w:tplc="B6E4B9B0">
      <w:start w:val="1"/>
      <w:numFmt w:val="decimal"/>
      <w:lvlText w:val="%1."/>
      <w:lvlJc w:val="left"/>
      <w:pPr>
        <w:tabs>
          <w:tab w:val="num" w:pos="2160"/>
        </w:tabs>
        <w:ind w:left="2160" w:hanging="360"/>
      </w:pPr>
      <w:rPr>
        <w:rFonts w:cs="Times New Roman"/>
        <w:b w:val="0"/>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8">
    <w:nsid w:val="3F992238"/>
    <w:multiLevelType w:val="hybridMultilevel"/>
    <w:tmpl w:val="C8E819CE"/>
    <w:lvl w:ilvl="0" w:tplc="B6E4B9B0">
      <w:start w:val="1"/>
      <w:numFmt w:val="decimal"/>
      <w:lvlText w:val="%1."/>
      <w:lvlJc w:val="left"/>
      <w:pPr>
        <w:tabs>
          <w:tab w:val="num" w:pos="2160"/>
        </w:tabs>
        <w:ind w:left="2160" w:hanging="360"/>
      </w:pPr>
      <w:rPr>
        <w:rFonts w:cs="Times New Roman"/>
        <w:b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63D00"/>
    <w:multiLevelType w:val="hybridMultilevel"/>
    <w:tmpl w:val="C8DC3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02D96"/>
    <w:multiLevelType w:val="hybridMultilevel"/>
    <w:tmpl w:val="C450ABDC"/>
    <w:lvl w:ilvl="0" w:tplc="7EE4815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F54E6"/>
    <w:multiLevelType w:val="hybridMultilevel"/>
    <w:tmpl w:val="D03E547C"/>
    <w:lvl w:ilvl="0" w:tplc="E24E8F92">
      <w:start w:val="1"/>
      <w:numFmt w:val="decimal"/>
      <w:lvlText w:val="%1."/>
      <w:lvlJc w:val="left"/>
      <w:pPr>
        <w:tabs>
          <w:tab w:val="num" w:pos="2160"/>
        </w:tabs>
        <w:ind w:left="2160" w:hanging="360"/>
      </w:pPr>
      <w:rPr>
        <w:rFonts w:cs="Times New Roman"/>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22">
    <w:nsid w:val="6C9C736B"/>
    <w:multiLevelType w:val="hybridMultilevel"/>
    <w:tmpl w:val="5F5E1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7309E7"/>
    <w:multiLevelType w:val="hybridMultilevel"/>
    <w:tmpl w:val="40349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5141A6"/>
    <w:multiLevelType w:val="hybridMultilevel"/>
    <w:tmpl w:val="9D10EDE6"/>
    <w:lvl w:ilvl="0" w:tplc="B6E4B9B0">
      <w:start w:val="1"/>
      <w:numFmt w:val="decimal"/>
      <w:lvlText w:val="%1."/>
      <w:lvlJc w:val="left"/>
      <w:pPr>
        <w:tabs>
          <w:tab w:val="num" w:pos="2160"/>
        </w:tabs>
        <w:ind w:left="2160" w:hanging="360"/>
      </w:pPr>
      <w:rPr>
        <w:rFonts w:cs="Times New Roman"/>
        <w:b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A72F4F"/>
    <w:multiLevelType w:val="hybridMultilevel"/>
    <w:tmpl w:val="412490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F80D59"/>
    <w:multiLevelType w:val="multilevel"/>
    <w:tmpl w:val="6D3AD9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8CB4D34"/>
    <w:multiLevelType w:val="hybridMultilevel"/>
    <w:tmpl w:val="F560068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79B61BF6"/>
    <w:multiLevelType w:val="hybridMultilevel"/>
    <w:tmpl w:val="E9B6A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3F234A"/>
    <w:multiLevelType w:val="hybridMultilevel"/>
    <w:tmpl w:val="F380F960"/>
    <w:lvl w:ilvl="0" w:tplc="6FFA4310">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435276"/>
    <w:multiLevelType w:val="hybridMultilevel"/>
    <w:tmpl w:val="78ACF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29"/>
  </w:num>
  <w:num w:numId="3">
    <w:abstractNumId w:val="7"/>
  </w:num>
  <w:num w:numId="4">
    <w:abstractNumId w:val="8"/>
  </w:num>
  <w:num w:numId="5">
    <w:abstractNumId w:val="12"/>
  </w:num>
  <w:num w:numId="6">
    <w:abstractNumId w:val="21"/>
  </w:num>
  <w:num w:numId="7">
    <w:abstractNumId w:val="15"/>
  </w:num>
  <w:num w:numId="8">
    <w:abstractNumId w:val="19"/>
  </w:num>
  <w:num w:numId="9">
    <w:abstractNumId w:val="30"/>
  </w:num>
  <w:num w:numId="10">
    <w:abstractNumId w:val="28"/>
  </w:num>
  <w:num w:numId="11">
    <w:abstractNumId w:val="20"/>
  </w:num>
  <w:num w:numId="12">
    <w:abstractNumId w:val="26"/>
  </w:num>
  <w:num w:numId="13">
    <w:abstractNumId w:val="2"/>
  </w:num>
  <w:num w:numId="14">
    <w:abstractNumId w:val="22"/>
  </w:num>
  <w:num w:numId="15">
    <w:abstractNumId w:val="13"/>
  </w:num>
  <w:num w:numId="16">
    <w:abstractNumId w:val="4"/>
  </w:num>
  <w:num w:numId="17">
    <w:abstractNumId w:val="14"/>
  </w:num>
  <w:num w:numId="18">
    <w:abstractNumId w:val="10"/>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
  </w:num>
  <w:num w:numId="24">
    <w:abstractNumId w:val="3"/>
  </w:num>
  <w:num w:numId="25">
    <w:abstractNumId w:val="6"/>
  </w:num>
  <w:num w:numId="26">
    <w:abstractNumId w:val="25"/>
  </w:num>
  <w:num w:numId="27">
    <w:abstractNumId w:val="11"/>
  </w:num>
  <w:num w:numId="28">
    <w:abstractNumId w:val="9"/>
  </w:num>
  <w:num w:numId="29">
    <w:abstractNumId w:val="27"/>
  </w:num>
  <w:num w:numId="30">
    <w:abstractNumId w:val="23"/>
  </w:num>
  <w:num w:numId="31">
    <w:abstractNumId w:val="0"/>
  </w:num>
  <w:num w:numId="32">
    <w:abstractNumId w:val="18"/>
  </w:num>
  <w:num w:numId="3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E8"/>
    <w:rsid w:val="00017179"/>
    <w:rsid w:val="0002110B"/>
    <w:rsid w:val="0002471C"/>
    <w:rsid w:val="00054978"/>
    <w:rsid w:val="00071DD0"/>
    <w:rsid w:val="000768F9"/>
    <w:rsid w:val="00087A96"/>
    <w:rsid w:val="000938B7"/>
    <w:rsid w:val="000A5459"/>
    <w:rsid w:val="000D0A00"/>
    <w:rsid w:val="000F33C7"/>
    <w:rsid w:val="00124C81"/>
    <w:rsid w:val="001415C6"/>
    <w:rsid w:val="00141E41"/>
    <w:rsid w:val="001600BC"/>
    <w:rsid w:val="00186D21"/>
    <w:rsid w:val="001923C2"/>
    <w:rsid w:val="001924AA"/>
    <w:rsid w:val="00194138"/>
    <w:rsid w:val="001A02E1"/>
    <w:rsid w:val="001B18AD"/>
    <w:rsid w:val="001D144C"/>
    <w:rsid w:val="001E1BD6"/>
    <w:rsid w:val="002100E6"/>
    <w:rsid w:val="0022435E"/>
    <w:rsid w:val="00226E80"/>
    <w:rsid w:val="002324E5"/>
    <w:rsid w:val="002621F7"/>
    <w:rsid w:val="002668BA"/>
    <w:rsid w:val="00297B2B"/>
    <w:rsid w:val="002A5ECD"/>
    <w:rsid w:val="002B3E5C"/>
    <w:rsid w:val="002F795F"/>
    <w:rsid w:val="003318B4"/>
    <w:rsid w:val="0033346C"/>
    <w:rsid w:val="00335A04"/>
    <w:rsid w:val="00341896"/>
    <w:rsid w:val="0035007E"/>
    <w:rsid w:val="003631C1"/>
    <w:rsid w:val="00372243"/>
    <w:rsid w:val="0039123D"/>
    <w:rsid w:val="00392447"/>
    <w:rsid w:val="00393B5F"/>
    <w:rsid w:val="003B544B"/>
    <w:rsid w:val="003B7B27"/>
    <w:rsid w:val="003E201B"/>
    <w:rsid w:val="00416D38"/>
    <w:rsid w:val="004313C2"/>
    <w:rsid w:val="00435587"/>
    <w:rsid w:val="00467F41"/>
    <w:rsid w:val="00486700"/>
    <w:rsid w:val="004A638B"/>
    <w:rsid w:val="004D530E"/>
    <w:rsid w:val="004D5E70"/>
    <w:rsid w:val="005232C2"/>
    <w:rsid w:val="00543C55"/>
    <w:rsid w:val="00563470"/>
    <w:rsid w:val="00563EC5"/>
    <w:rsid w:val="0059467A"/>
    <w:rsid w:val="005A4A63"/>
    <w:rsid w:val="005C7290"/>
    <w:rsid w:val="005D0B43"/>
    <w:rsid w:val="006244E0"/>
    <w:rsid w:val="00642A72"/>
    <w:rsid w:val="00646D14"/>
    <w:rsid w:val="00683D87"/>
    <w:rsid w:val="006B65F3"/>
    <w:rsid w:val="006C2F42"/>
    <w:rsid w:val="006E46A9"/>
    <w:rsid w:val="007108CF"/>
    <w:rsid w:val="0073452C"/>
    <w:rsid w:val="007530D7"/>
    <w:rsid w:val="0077697D"/>
    <w:rsid w:val="007A0493"/>
    <w:rsid w:val="007A3D89"/>
    <w:rsid w:val="007A4201"/>
    <w:rsid w:val="007B2B9E"/>
    <w:rsid w:val="007D62FC"/>
    <w:rsid w:val="007D69E5"/>
    <w:rsid w:val="007E7348"/>
    <w:rsid w:val="007F11F8"/>
    <w:rsid w:val="008065C8"/>
    <w:rsid w:val="00846313"/>
    <w:rsid w:val="008470DA"/>
    <w:rsid w:val="00851E0F"/>
    <w:rsid w:val="008A160F"/>
    <w:rsid w:val="008A16A3"/>
    <w:rsid w:val="008A3B2A"/>
    <w:rsid w:val="008B489C"/>
    <w:rsid w:val="008D1D86"/>
    <w:rsid w:val="009013AB"/>
    <w:rsid w:val="00906FC4"/>
    <w:rsid w:val="00914A85"/>
    <w:rsid w:val="00943009"/>
    <w:rsid w:val="009609EC"/>
    <w:rsid w:val="009836E9"/>
    <w:rsid w:val="00985728"/>
    <w:rsid w:val="00986508"/>
    <w:rsid w:val="00987B4A"/>
    <w:rsid w:val="009F53EC"/>
    <w:rsid w:val="00A5724D"/>
    <w:rsid w:val="00A728DE"/>
    <w:rsid w:val="00A74BAE"/>
    <w:rsid w:val="00AD38AE"/>
    <w:rsid w:val="00B2483B"/>
    <w:rsid w:val="00B363C8"/>
    <w:rsid w:val="00B46BC4"/>
    <w:rsid w:val="00B53772"/>
    <w:rsid w:val="00B55EF8"/>
    <w:rsid w:val="00B7067D"/>
    <w:rsid w:val="00B80A59"/>
    <w:rsid w:val="00B87989"/>
    <w:rsid w:val="00B9119B"/>
    <w:rsid w:val="00BA0721"/>
    <w:rsid w:val="00BC21EB"/>
    <w:rsid w:val="00BF5E22"/>
    <w:rsid w:val="00C06004"/>
    <w:rsid w:val="00C0657C"/>
    <w:rsid w:val="00C14320"/>
    <w:rsid w:val="00C17D4B"/>
    <w:rsid w:val="00C41C95"/>
    <w:rsid w:val="00C443D4"/>
    <w:rsid w:val="00C524C6"/>
    <w:rsid w:val="00C531FE"/>
    <w:rsid w:val="00C9567F"/>
    <w:rsid w:val="00C9708D"/>
    <w:rsid w:val="00CC201F"/>
    <w:rsid w:val="00CC4E0E"/>
    <w:rsid w:val="00CD0C16"/>
    <w:rsid w:val="00CD4159"/>
    <w:rsid w:val="00CE55A0"/>
    <w:rsid w:val="00D12216"/>
    <w:rsid w:val="00D247CD"/>
    <w:rsid w:val="00D50697"/>
    <w:rsid w:val="00D878EB"/>
    <w:rsid w:val="00D9181B"/>
    <w:rsid w:val="00D96B9A"/>
    <w:rsid w:val="00DA61DA"/>
    <w:rsid w:val="00DA7F34"/>
    <w:rsid w:val="00DB78CD"/>
    <w:rsid w:val="00DC3CC6"/>
    <w:rsid w:val="00DC5C25"/>
    <w:rsid w:val="00DD318E"/>
    <w:rsid w:val="00DD3594"/>
    <w:rsid w:val="00E00482"/>
    <w:rsid w:val="00E22D3A"/>
    <w:rsid w:val="00E254AB"/>
    <w:rsid w:val="00E32C9D"/>
    <w:rsid w:val="00E37B25"/>
    <w:rsid w:val="00E51DE8"/>
    <w:rsid w:val="00E52E4F"/>
    <w:rsid w:val="00E575DE"/>
    <w:rsid w:val="00EA683C"/>
    <w:rsid w:val="00EB01F3"/>
    <w:rsid w:val="00EB49B8"/>
    <w:rsid w:val="00EC6EA9"/>
    <w:rsid w:val="00EE7660"/>
    <w:rsid w:val="00EE79CC"/>
    <w:rsid w:val="00F07468"/>
    <w:rsid w:val="00F41351"/>
    <w:rsid w:val="00F41866"/>
    <w:rsid w:val="00F51746"/>
    <w:rsid w:val="00F851F3"/>
    <w:rsid w:val="00FB3DC4"/>
    <w:rsid w:val="00FE65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1"/>
    <w:pPr>
      <w:ind w:left="720"/>
      <w:contextualSpacing/>
    </w:pPr>
    <w:rPr>
      <w:lang w:val="ru-RU"/>
    </w:rPr>
  </w:style>
  <w:style w:type="paragraph" w:customStyle="1" w:styleId="Style4">
    <w:name w:val="Style4"/>
    <w:basedOn w:val="a"/>
    <w:uiPriority w:val="99"/>
    <w:rsid w:val="000A545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8">
    <w:name w:val="Основной текст (8) + Не полужирный"/>
    <w:basedOn w:val="a0"/>
    <w:rsid w:val="003E201B"/>
    <w:rPr>
      <w:rFonts w:ascii="Calibri" w:hAnsi="Calibri" w:cs="Calibri"/>
      <w:spacing w:val="0"/>
      <w:sz w:val="21"/>
      <w:szCs w:val="21"/>
    </w:rPr>
  </w:style>
  <w:style w:type="paragraph" w:styleId="a4">
    <w:name w:val="Normal (Web)"/>
    <w:basedOn w:val="a"/>
    <w:link w:val="a5"/>
    <w:uiPriority w:val="99"/>
    <w:rsid w:val="0001717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а1"/>
    <w:basedOn w:val="a"/>
    <w:rsid w:val="0059467A"/>
    <w:pPr>
      <w:spacing w:after="0" w:line="240" w:lineRule="auto"/>
      <w:ind w:left="720" w:firstLine="720"/>
      <w:contextualSpacing/>
      <w:jc w:val="both"/>
    </w:pPr>
    <w:rPr>
      <w:rFonts w:ascii="Times New Roman" w:eastAsia="Times New Roman" w:hAnsi="Times New Roman"/>
      <w:sz w:val="28"/>
      <w:szCs w:val="20"/>
      <w:lang w:val="ru-RU" w:eastAsia="ru-RU"/>
    </w:rPr>
  </w:style>
  <w:style w:type="paragraph" w:customStyle="1" w:styleId="western">
    <w:name w:val="western"/>
    <w:basedOn w:val="a"/>
    <w:rsid w:val="0059467A"/>
    <w:pPr>
      <w:spacing w:before="100" w:beforeAutospacing="1" w:after="100" w:afterAutospacing="1" w:line="240" w:lineRule="auto"/>
    </w:pPr>
    <w:rPr>
      <w:rFonts w:ascii="Times New Roman" w:hAnsi="Times New Roman"/>
      <w:sz w:val="24"/>
      <w:szCs w:val="24"/>
      <w:lang w:val="ru-RU" w:eastAsia="ru-RU"/>
    </w:rPr>
  </w:style>
  <w:style w:type="character" w:styleId="a6">
    <w:name w:val="Hyperlink"/>
    <w:uiPriority w:val="99"/>
    <w:unhideWhenUsed/>
    <w:rsid w:val="0059467A"/>
    <w:rPr>
      <w:color w:val="0000FF"/>
      <w:u w:val="single"/>
    </w:rPr>
  </w:style>
  <w:style w:type="paragraph" w:styleId="2">
    <w:name w:val="toc 2"/>
    <w:basedOn w:val="a"/>
    <w:next w:val="a"/>
    <w:autoRedefine/>
    <w:uiPriority w:val="39"/>
    <w:rsid w:val="0059467A"/>
    <w:pPr>
      <w:numPr>
        <w:numId w:val="2"/>
      </w:numPr>
      <w:spacing w:after="0" w:line="240" w:lineRule="auto"/>
      <w:ind w:left="993" w:hanging="284"/>
      <w:jc w:val="both"/>
    </w:pPr>
    <w:rPr>
      <w:rFonts w:ascii="Times New Roman" w:eastAsia="Times New Roman" w:hAnsi="Times New Roman"/>
      <w:bCs/>
      <w:noProof/>
      <w:sz w:val="28"/>
      <w:szCs w:val="28"/>
      <w:lang w:eastAsia="ru-RU"/>
    </w:rPr>
  </w:style>
  <w:style w:type="paragraph" w:styleId="a7">
    <w:name w:val="Balloon Text"/>
    <w:basedOn w:val="a"/>
    <w:link w:val="a8"/>
    <w:uiPriority w:val="99"/>
    <w:semiHidden/>
    <w:unhideWhenUsed/>
    <w:rsid w:val="008D1D8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8D1D86"/>
    <w:rPr>
      <w:rFonts w:ascii="Arial" w:eastAsia="Calibri" w:hAnsi="Arial" w:cs="Arial"/>
      <w:sz w:val="16"/>
      <w:szCs w:val="16"/>
    </w:rPr>
  </w:style>
  <w:style w:type="character" w:customStyle="1" w:styleId="a5">
    <w:name w:val="Обычный (веб) Знак"/>
    <w:link w:val="a4"/>
    <w:uiPriority w:val="99"/>
    <w:rsid w:val="004D5E70"/>
    <w:rPr>
      <w:rFonts w:ascii="Times New Roman" w:eastAsia="Times New Roman" w:hAnsi="Times New Roman" w:cs="Times New Roman"/>
      <w:sz w:val="24"/>
      <w:szCs w:val="24"/>
      <w:lang w:val="ru-RU" w:eastAsia="ru-RU"/>
    </w:rPr>
  </w:style>
  <w:style w:type="paragraph" w:styleId="a9">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basedOn w:val="a"/>
    <w:link w:val="aa"/>
    <w:uiPriority w:val="99"/>
    <w:rsid w:val="00B2483B"/>
    <w:pPr>
      <w:spacing w:after="0" w:line="240" w:lineRule="auto"/>
    </w:pPr>
    <w:rPr>
      <w:rFonts w:ascii="Courier New" w:hAnsi="Courier New" w:cs="Courier New"/>
      <w:sz w:val="20"/>
      <w:szCs w:val="20"/>
      <w:lang w:val="ru-RU"/>
    </w:rPr>
  </w:style>
  <w:style w:type="character" w:customStyle="1" w:styleId="aa">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basedOn w:val="a0"/>
    <w:link w:val="a9"/>
    <w:uiPriority w:val="99"/>
    <w:rsid w:val="00B2483B"/>
    <w:rPr>
      <w:rFonts w:ascii="Courier New" w:eastAsia="Calibri" w:hAnsi="Courier New" w:cs="Courier New"/>
      <w:sz w:val="20"/>
      <w:szCs w:val="20"/>
      <w:lang w:val="ru-RU"/>
    </w:rPr>
  </w:style>
  <w:style w:type="character" w:customStyle="1" w:styleId="apple-converted-space">
    <w:name w:val="apple-converted-space"/>
    <w:basedOn w:val="a0"/>
    <w:rsid w:val="00BF5E22"/>
  </w:style>
  <w:style w:type="paragraph" w:styleId="HTML">
    <w:name w:val="HTML Preformatted"/>
    <w:basedOn w:val="a"/>
    <w:link w:val="HTML0"/>
    <w:uiPriority w:val="99"/>
    <w:rsid w:val="00EC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C6EA9"/>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1"/>
    <w:pPr>
      <w:ind w:left="720"/>
      <w:contextualSpacing/>
    </w:pPr>
    <w:rPr>
      <w:lang w:val="ru-RU"/>
    </w:rPr>
  </w:style>
  <w:style w:type="paragraph" w:customStyle="1" w:styleId="Style4">
    <w:name w:val="Style4"/>
    <w:basedOn w:val="a"/>
    <w:uiPriority w:val="99"/>
    <w:rsid w:val="000A545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8">
    <w:name w:val="Основной текст (8) + Не полужирный"/>
    <w:basedOn w:val="a0"/>
    <w:rsid w:val="003E201B"/>
    <w:rPr>
      <w:rFonts w:ascii="Calibri" w:hAnsi="Calibri" w:cs="Calibri"/>
      <w:spacing w:val="0"/>
      <w:sz w:val="21"/>
      <w:szCs w:val="21"/>
    </w:rPr>
  </w:style>
  <w:style w:type="paragraph" w:styleId="a4">
    <w:name w:val="Normal (Web)"/>
    <w:basedOn w:val="a"/>
    <w:link w:val="a5"/>
    <w:uiPriority w:val="99"/>
    <w:rsid w:val="0001717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а1"/>
    <w:basedOn w:val="a"/>
    <w:rsid w:val="0059467A"/>
    <w:pPr>
      <w:spacing w:after="0" w:line="240" w:lineRule="auto"/>
      <w:ind w:left="720" w:firstLine="720"/>
      <w:contextualSpacing/>
      <w:jc w:val="both"/>
    </w:pPr>
    <w:rPr>
      <w:rFonts w:ascii="Times New Roman" w:eastAsia="Times New Roman" w:hAnsi="Times New Roman"/>
      <w:sz w:val="28"/>
      <w:szCs w:val="20"/>
      <w:lang w:val="ru-RU" w:eastAsia="ru-RU"/>
    </w:rPr>
  </w:style>
  <w:style w:type="paragraph" w:customStyle="1" w:styleId="western">
    <w:name w:val="western"/>
    <w:basedOn w:val="a"/>
    <w:rsid w:val="0059467A"/>
    <w:pPr>
      <w:spacing w:before="100" w:beforeAutospacing="1" w:after="100" w:afterAutospacing="1" w:line="240" w:lineRule="auto"/>
    </w:pPr>
    <w:rPr>
      <w:rFonts w:ascii="Times New Roman" w:hAnsi="Times New Roman"/>
      <w:sz w:val="24"/>
      <w:szCs w:val="24"/>
      <w:lang w:val="ru-RU" w:eastAsia="ru-RU"/>
    </w:rPr>
  </w:style>
  <w:style w:type="character" w:styleId="a6">
    <w:name w:val="Hyperlink"/>
    <w:uiPriority w:val="99"/>
    <w:unhideWhenUsed/>
    <w:rsid w:val="0059467A"/>
    <w:rPr>
      <w:color w:val="0000FF"/>
      <w:u w:val="single"/>
    </w:rPr>
  </w:style>
  <w:style w:type="paragraph" w:styleId="2">
    <w:name w:val="toc 2"/>
    <w:basedOn w:val="a"/>
    <w:next w:val="a"/>
    <w:autoRedefine/>
    <w:uiPriority w:val="39"/>
    <w:rsid w:val="0059467A"/>
    <w:pPr>
      <w:numPr>
        <w:numId w:val="2"/>
      </w:numPr>
      <w:spacing w:after="0" w:line="240" w:lineRule="auto"/>
      <w:ind w:left="993" w:hanging="284"/>
      <w:jc w:val="both"/>
    </w:pPr>
    <w:rPr>
      <w:rFonts w:ascii="Times New Roman" w:eastAsia="Times New Roman" w:hAnsi="Times New Roman"/>
      <w:bCs/>
      <w:noProof/>
      <w:sz w:val="28"/>
      <w:szCs w:val="28"/>
      <w:lang w:eastAsia="ru-RU"/>
    </w:rPr>
  </w:style>
  <w:style w:type="paragraph" w:styleId="a7">
    <w:name w:val="Balloon Text"/>
    <w:basedOn w:val="a"/>
    <w:link w:val="a8"/>
    <w:uiPriority w:val="99"/>
    <w:semiHidden/>
    <w:unhideWhenUsed/>
    <w:rsid w:val="008D1D8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8D1D86"/>
    <w:rPr>
      <w:rFonts w:ascii="Arial" w:eastAsia="Calibri" w:hAnsi="Arial" w:cs="Arial"/>
      <w:sz w:val="16"/>
      <w:szCs w:val="16"/>
    </w:rPr>
  </w:style>
  <w:style w:type="character" w:customStyle="1" w:styleId="a5">
    <w:name w:val="Обычный (веб) Знак"/>
    <w:link w:val="a4"/>
    <w:uiPriority w:val="99"/>
    <w:rsid w:val="004D5E70"/>
    <w:rPr>
      <w:rFonts w:ascii="Times New Roman" w:eastAsia="Times New Roman" w:hAnsi="Times New Roman" w:cs="Times New Roman"/>
      <w:sz w:val="24"/>
      <w:szCs w:val="24"/>
      <w:lang w:val="ru-RU" w:eastAsia="ru-RU"/>
    </w:rPr>
  </w:style>
  <w:style w:type="paragraph" w:styleId="a9">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basedOn w:val="a"/>
    <w:link w:val="aa"/>
    <w:uiPriority w:val="99"/>
    <w:rsid w:val="00B2483B"/>
    <w:pPr>
      <w:spacing w:after="0" w:line="240" w:lineRule="auto"/>
    </w:pPr>
    <w:rPr>
      <w:rFonts w:ascii="Courier New" w:hAnsi="Courier New" w:cs="Courier New"/>
      <w:sz w:val="20"/>
      <w:szCs w:val="20"/>
      <w:lang w:val="ru-RU"/>
    </w:rPr>
  </w:style>
  <w:style w:type="character" w:customStyle="1" w:styleId="aa">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basedOn w:val="a0"/>
    <w:link w:val="a9"/>
    <w:uiPriority w:val="99"/>
    <w:rsid w:val="00B2483B"/>
    <w:rPr>
      <w:rFonts w:ascii="Courier New" w:eastAsia="Calibri" w:hAnsi="Courier New" w:cs="Courier New"/>
      <w:sz w:val="20"/>
      <w:szCs w:val="20"/>
      <w:lang w:val="ru-RU"/>
    </w:rPr>
  </w:style>
  <w:style w:type="character" w:customStyle="1" w:styleId="apple-converted-space">
    <w:name w:val="apple-converted-space"/>
    <w:basedOn w:val="a0"/>
    <w:rsid w:val="00BF5E22"/>
  </w:style>
  <w:style w:type="paragraph" w:styleId="HTML">
    <w:name w:val="HTML Preformatted"/>
    <w:basedOn w:val="a"/>
    <w:link w:val="HTML0"/>
    <w:uiPriority w:val="99"/>
    <w:rsid w:val="00EC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C6EA9"/>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4011">
      <w:bodyDiv w:val="1"/>
      <w:marLeft w:val="0"/>
      <w:marRight w:val="0"/>
      <w:marTop w:val="0"/>
      <w:marBottom w:val="0"/>
      <w:divBdr>
        <w:top w:val="none" w:sz="0" w:space="0" w:color="auto"/>
        <w:left w:val="none" w:sz="0" w:space="0" w:color="auto"/>
        <w:bottom w:val="none" w:sz="0" w:space="0" w:color="auto"/>
        <w:right w:val="none" w:sz="0" w:space="0" w:color="auto"/>
      </w:divBdr>
    </w:div>
    <w:div w:id="138810043">
      <w:bodyDiv w:val="1"/>
      <w:marLeft w:val="0"/>
      <w:marRight w:val="0"/>
      <w:marTop w:val="0"/>
      <w:marBottom w:val="0"/>
      <w:divBdr>
        <w:top w:val="none" w:sz="0" w:space="0" w:color="auto"/>
        <w:left w:val="none" w:sz="0" w:space="0" w:color="auto"/>
        <w:bottom w:val="none" w:sz="0" w:space="0" w:color="auto"/>
        <w:right w:val="none" w:sz="0" w:space="0" w:color="auto"/>
      </w:divBdr>
    </w:div>
    <w:div w:id="922422176">
      <w:bodyDiv w:val="1"/>
      <w:marLeft w:val="0"/>
      <w:marRight w:val="0"/>
      <w:marTop w:val="0"/>
      <w:marBottom w:val="0"/>
      <w:divBdr>
        <w:top w:val="none" w:sz="0" w:space="0" w:color="auto"/>
        <w:left w:val="none" w:sz="0" w:space="0" w:color="auto"/>
        <w:bottom w:val="none" w:sz="0" w:space="0" w:color="auto"/>
        <w:right w:val="none" w:sz="0" w:space="0" w:color="auto"/>
      </w:divBdr>
    </w:div>
    <w:div w:id="987367394">
      <w:bodyDiv w:val="1"/>
      <w:marLeft w:val="0"/>
      <w:marRight w:val="0"/>
      <w:marTop w:val="0"/>
      <w:marBottom w:val="0"/>
      <w:divBdr>
        <w:top w:val="none" w:sz="0" w:space="0" w:color="auto"/>
        <w:left w:val="none" w:sz="0" w:space="0" w:color="auto"/>
        <w:bottom w:val="none" w:sz="0" w:space="0" w:color="auto"/>
        <w:right w:val="none" w:sz="0" w:space="0" w:color="auto"/>
      </w:divBdr>
    </w:div>
    <w:div w:id="1357582319">
      <w:bodyDiv w:val="1"/>
      <w:marLeft w:val="0"/>
      <w:marRight w:val="0"/>
      <w:marTop w:val="0"/>
      <w:marBottom w:val="0"/>
      <w:divBdr>
        <w:top w:val="none" w:sz="0" w:space="0" w:color="auto"/>
        <w:left w:val="none" w:sz="0" w:space="0" w:color="auto"/>
        <w:bottom w:val="none" w:sz="0" w:space="0" w:color="auto"/>
        <w:right w:val="none" w:sz="0" w:space="0" w:color="auto"/>
      </w:divBdr>
    </w:div>
    <w:div w:id="15033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2017-09-01T07:33:00Z</cp:lastPrinted>
  <dcterms:created xsi:type="dcterms:W3CDTF">2017-09-01T07:38:00Z</dcterms:created>
  <dcterms:modified xsi:type="dcterms:W3CDTF">2017-09-01T07:38:00Z</dcterms:modified>
</cp:coreProperties>
</file>