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0" w:rsidRPr="001F3A84" w:rsidRDefault="00EF4B40" w:rsidP="00EF4B40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F3A84">
        <w:rPr>
          <w:rFonts w:ascii="Times New Roman" w:hAnsi="Times New Roman"/>
          <w:b/>
          <w:spacing w:val="-4"/>
          <w:sz w:val="28"/>
          <w:szCs w:val="28"/>
        </w:rPr>
        <w:t>ПЕРЕЛІК ПИТАНЬ ДО КОМПЛЕКСНОГО ПІДСУМКОВОГО ЕКЗАМЕНУ</w:t>
      </w:r>
    </w:p>
    <w:p w:rsidR="00EF4B40" w:rsidRPr="001F3A84" w:rsidRDefault="00EF4B40" w:rsidP="00EF4B40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1F3A84">
        <w:rPr>
          <w:b/>
          <w:sz w:val="28"/>
          <w:szCs w:val="28"/>
          <w:lang w:val="uk-UA"/>
        </w:rPr>
        <w:t xml:space="preserve">підвищення кваліфікації </w:t>
      </w:r>
      <w:r>
        <w:rPr>
          <w:b/>
          <w:bCs/>
          <w:sz w:val="28"/>
          <w:szCs w:val="28"/>
          <w:lang w:val="uk-UA"/>
        </w:rPr>
        <w:t>інспекторів-криміналістів</w:t>
      </w:r>
      <w:bookmarkStart w:id="0" w:name="_GoBack"/>
      <w:bookmarkEnd w:id="0"/>
    </w:p>
    <w:p w:rsidR="00EF4B40" w:rsidRPr="001F3A84" w:rsidRDefault="00EF4B40" w:rsidP="00EF4B40">
      <w:pPr>
        <w:pStyle w:val="Style4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1F3A84">
        <w:rPr>
          <w:b/>
          <w:bCs/>
          <w:sz w:val="28"/>
          <w:szCs w:val="28"/>
          <w:lang w:val="uk-UA"/>
        </w:rPr>
        <w:t>Національної поліції України</w:t>
      </w:r>
    </w:p>
    <w:p w:rsidR="00EF4B40" w:rsidRPr="00EF4B40" w:rsidRDefault="00EF4B40" w:rsidP="00EF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4D0" w:rsidRPr="00B82DB2" w:rsidRDefault="008034D0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криміналістики.</w:t>
      </w:r>
    </w:p>
    <w:p w:rsidR="008034D0" w:rsidRPr="00B82DB2" w:rsidRDefault="00171C31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</w:t>
      </w:r>
      <w:r w:rsidR="008034D0" w:rsidRPr="00B82DB2">
        <w:rPr>
          <w:sz w:val="28"/>
          <w:szCs w:val="28"/>
          <w:lang w:val="uk-UA"/>
        </w:rPr>
        <w:t>редмет криміналістики.</w:t>
      </w:r>
    </w:p>
    <w:p w:rsidR="008034D0" w:rsidRPr="00B82DB2" w:rsidRDefault="00171C31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</w:t>
      </w:r>
      <w:r w:rsidR="008034D0" w:rsidRPr="00B82DB2">
        <w:rPr>
          <w:sz w:val="28"/>
          <w:szCs w:val="28"/>
          <w:lang w:val="uk-UA"/>
        </w:rPr>
        <w:t>б’єкт криміналістики.</w:t>
      </w:r>
    </w:p>
    <w:p w:rsidR="008034D0" w:rsidRPr="00B82DB2" w:rsidRDefault="00171C31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</w:t>
      </w:r>
      <w:r w:rsidR="008034D0" w:rsidRPr="00B82DB2">
        <w:rPr>
          <w:sz w:val="28"/>
          <w:szCs w:val="28"/>
          <w:lang w:val="uk-UA"/>
        </w:rPr>
        <w:t>жерела науки криміналістика.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Види методів, що використовуються в криміналістиці. 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криміналістичної ідентифікації.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Форми проведення ідентифікації.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Суб’єкти криміналістичної ідентифікації.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ідентифікаційного періоду.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Класифікація слідів злочину </w:t>
      </w:r>
      <w:r w:rsidR="00B64B1B" w:rsidRPr="00B82DB2">
        <w:rPr>
          <w:sz w:val="28"/>
          <w:szCs w:val="28"/>
          <w:lang w:val="uk-UA"/>
        </w:rPr>
        <w:t>в</w:t>
      </w:r>
      <w:r w:rsidRPr="00B82DB2">
        <w:rPr>
          <w:sz w:val="28"/>
          <w:szCs w:val="28"/>
          <w:lang w:val="uk-UA"/>
        </w:rPr>
        <w:t xml:space="preserve"> криміналістиці.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слідів злочину, в залежності від механізму їх утворення.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/>
        </w:rPr>
        <w:t>Класифікація слідів речей.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Інформаційно-довідкове забезпечення як вид діяльності.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Співвідношення понять «криміналістична реєстрація» та «криміналістичний облік».</w:t>
      </w:r>
    </w:p>
    <w:p w:rsidR="008034D0" w:rsidRPr="00B82DB2" w:rsidRDefault="00B64B1B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Види колекцій</w:t>
      </w:r>
      <w:r w:rsidR="008034D0" w:rsidRPr="00B82DB2">
        <w:rPr>
          <w:sz w:val="28"/>
          <w:szCs w:val="28"/>
          <w:lang w:val="uk-UA" w:eastAsia="uk-UA"/>
        </w:rPr>
        <w:t xml:space="preserve"> з яких складаються обліки.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Криміналістичне значення обліків.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Вимоги до об'єктів, що підлягають поставленню на криміналістичний облік.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/>
        </w:rPr>
        <w:t>Поняття спеціальних знань.</w:t>
      </w:r>
    </w:p>
    <w:p w:rsidR="008034D0" w:rsidRPr="00B82DB2" w:rsidRDefault="00A15E14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</w:t>
      </w:r>
      <w:r w:rsidR="008034D0" w:rsidRPr="00B82DB2">
        <w:rPr>
          <w:sz w:val="28"/>
          <w:szCs w:val="28"/>
          <w:lang w:val="uk-UA"/>
        </w:rPr>
        <w:t>ми використання спеціальних</w:t>
      </w:r>
      <w:r w:rsidR="00B64B1B" w:rsidRPr="00B82DB2">
        <w:rPr>
          <w:sz w:val="28"/>
          <w:szCs w:val="28"/>
          <w:lang w:val="uk-UA"/>
        </w:rPr>
        <w:t xml:space="preserve"> знань</w:t>
      </w:r>
      <w:r w:rsidR="008034D0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Процесуальне визначення суб’єктів, які володіють спеціальними знаннями.</w:t>
      </w:r>
    </w:p>
    <w:p w:rsidR="008034D0" w:rsidRDefault="00B64B1B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 w:eastAsia="uk-UA"/>
        </w:rPr>
        <w:t>Принципи взаємодії слідчого</w:t>
      </w:r>
      <w:r w:rsidR="008034D0" w:rsidRPr="00B82DB2">
        <w:rPr>
          <w:sz w:val="28"/>
          <w:szCs w:val="28"/>
          <w:lang w:val="uk-UA" w:eastAsia="uk-UA"/>
        </w:rPr>
        <w:t xml:space="preserve"> та інспектора-криміналіста.</w:t>
      </w:r>
    </w:p>
    <w:p w:rsidR="004E44E3" w:rsidRPr="00B82DB2" w:rsidRDefault="004E44E3" w:rsidP="004E44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огляду як невідкладної слідчої (розшукової) дії</w:t>
      </w:r>
      <w:r w:rsidRPr="00B82DB2">
        <w:rPr>
          <w:sz w:val="28"/>
          <w:szCs w:val="28"/>
          <w:lang w:val="uk-UA"/>
        </w:rPr>
        <w:t>.</w:t>
      </w:r>
    </w:p>
    <w:p w:rsidR="004E44E3" w:rsidRPr="00B82DB2" w:rsidRDefault="004E44E3" w:rsidP="004E44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Види огляду за суб’єктом його проведення. 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Етапи слідчого огляду.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Стадії підготовчого етапу огляду місця події.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Форми фіксації перебігу та результатів слідчих (розшукових) дій.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огляду місця події за обсягом його проведення.</w:t>
      </w:r>
    </w:p>
    <w:p w:rsidR="008C27C3" w:rsidRPr="00B82DB2" w:rsidRDefault="008C27C3" w:rsidP="008C27C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Розмежування</w:t>
      </w:r>
      <w:r w:rsidRPr="00B82DB2">
        <w:rPr>
          <w:sz w:val="28"/>
          <w:szCs w:val="28"/>
          <w:lang w:val="uk-UA"/>
        </w:rPr>
        <w:t xml:space="preserve"> видів огляду за обсягом проведення.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Суб’єкти досудового розслідування, які мають право складати протокол.</w:t>
      </w:r>
    </w:p>
    <w:p w:rsidR="00722B23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 w:eastAsia="uk-UA"/>
        </w:rPr>
        <w:t>Інформація про документ, що зазначається в протоколі огляду місця події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Коло суб</w:t>
      </w:r>
      <w:r w:rsidR="00B64B1B" w:rsidRPr="00B82DB2">
        <w:rPr>
          <w:sz w:val="28"/>
          <w:szCs w:val="28"/>
          <w:lang w:val="uk-UA"/>
        </w:rPr>
        <w:t>’єктів, які мають право підписувати</w:t>
      </w:r>
      <w:r w:rsidRPr="00B82DB2">
        <w:rPr>
          <w:sz w:val="28"/>
          <w:szCs w:val="28"/>
          <w:lang w:val="uk-UA"/>
        </w:rPr>
        <w:t xml:space="preserve"> протокол.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додатків до протоколу огляду.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складання планів, як додатків до протоколу огляду.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Правила складання </w:t>
      </w:r>
      <w:proofErr w:type="spellStart"/>
      <w:r w:rsidRPr="00B82DB2">
        <w:rPr>
          <w:sz w:val="28"/>
          <w:szCs w:val="28"/>
          <w:lang w:val="uk-UA"/>
        </w:rPr>
        <w:t>фототаблиць</w:t>
      </w:r>
      <w:proofErr w:type="spellEnd"/>
      <w:r w:rsidRPr="00B82DB2">
        <w:rPr>
          <w:sz w:val="28"/>
          <w:szCs w:val="28"/>
          <w:lang w:val="uk-UA"/>
        </w:rPr>
        <w:t>, як додатків до протоколу огляду.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мікрооб’єкту.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Способи вилучення мікрооб’єктів.</w:t>
      </w:r>
    </w:p>
    <w:p w:rsidR="008034D0" w:rsidRPr="00B82DB2" w:rsidRDefault="00B64B1B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lastRenderedPageBreak/>
        <w:t>Одяг, в якому</w:t>
      </w:r>
      <w:r w:rsidR="008034D0" w:rsidRPr="00B82DB2">
        <w:rPr>
          <w:sz w:val="28"/>
          <w:szCs w:val="28"/>
          <w:lang w:val="uk-UA"/>
        </w:rPr>
        <w:t xml:space="preserve"> не можна проводити пошук мікрооб’єктів на місці події.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використання липкої плівки з метою вилучення мікрооб’єктів.</w:t>
      </w:r>
    </w:p>
    <w:p w:rsidR="008034D0" w:rsidRPr="00B82DB2" w:rsidRDefault="00B64B1B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Види </w:t>
      </w:r>
      <w:r w:rsidR="008034D0" w:rsidRPr="00B82DB2">
        <w:rPr>
          <w:sz w:val="28"/>
          <w:szCs w:val="28"/>
          <w:lang w:val="uk-UA"/>
        </w:rPr>
        <w:t>мікрооб’єктів</w:t>
      </w:r>
      <w:r w:rsidRPr="00B82DB2">
        <w:rPr>
          <w:sz w:val="28"/>
          <w:szCs w:val="28"/>
          <w:lang w:val="uk-UA"/>
        </w:rPr>
        <w:t>, для пошуку яких</w:t>
      </w:r>
      <w:r w:rsidR="008034D0" w:rsidRPr="00B82DB2">
        <w:rPr>
          <w:sz w:val="28"/>
          <w:szCs w:val="28"/>
          <w:lang w:val="uk-UA"/>
        </w:rPr>
        <w:t xml:space="preserve"> використовується магнітна щіточка.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Мета освідування.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Загальнообов'язкові умови проведення освідування.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</w:t>
      </w:r>
      <w:r w:rsidR="008034D0" w:rsidRPr="00B82DB2">
        <w:rPr>
          <w:sz w:val="28"/>
          <w:szCs w:val="28"/>
          <w:lang w:val="uk-UA"/>
        </w:rPr>
        <w:t>иди освідування.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</w:t>
      </w:r>
      <w:r w:rsidR="008034D0" w:rsidRPr="00B82DB2">
        <w:rPr>
          <w:sz w:val="28"/>
          <w:szCs w:val="28"/>
          <w:lang w:val="uk-UA"/>
        </w:rPr>
        <w:t>б’єкт освідування.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Ю</w:t>
      </w:r>
      <w:r w:rsidR="008034D0" w:rsidRPr="00B82DB2">
        <w:rPr>
          <w:sz w:val="28"/>
          <w:szCs w:val="28"/>
          <w:lang w:val="uk-UA"/>
        </w:rPr>
        <w:t>ридичн</w:t>
      </w:r>
      <w:r w:rsidRPr="00B82DB2">
        <w:rPr>
          <w:sz w:val="28"/>
          <w:szCs w:val="28"/>
          <w:lang w:val="uk-UA"/>
        </w:rPr>
        <w:t xml:space="preserve">а </w:t>
      </w:r>
      <w:r w:rsidR="008034D0" w:rsidRPr="00B82DB2">
        <w:rPr>
          <w:sz w:val="28"/>
          <w:szCs w:val="28"/>
          <w:lang w:val="uk-UA"/>
        </w:rPr>
        <w:t>(правов</w:t>
      </w:r>
      <w:r w:rsidRPr="00B82DB2">
        <w:rPr>
          <w:sz w:val="28"/>
          <w:szCs w:val="28"/>
          <w:lang w:val="uk-UA"/>
        </w:rPr>
        <w:t>а</w:t>
      </w:r>
      <w:r w:rsidR="008034D0" w:rsidRPr="00B82DB2">
        <w:rPr>
          <w:sz w:val="28"/>
          <w:szCs w:val="28"/>
          <w:lang w:val="uk-UA"/>
        </w:rPr>
        <w:t>) підстав</w:t>
      </w:r>
      <w:r w:rsidRPr="00B82DB2">
        <w:rPr>
          <w:sz w:val="28"/>
          <w:szCs w:val="28"/>
          <w:lang w:val="uk-UA"/>
        </w:rPr>
        <w:t>а</w:t>
      </w:r>
      <w:r w:rsidR="008034D0" w:rsidRPr="00B82DB2">
        <w:rPr>
          <w:sz w:val="28"/>
          <w:szCs w:val="28"/>
          <w:lang w:val="uk-UA"/>
        </w:rPr>
        <w:t xml:space="preserve"> проведення освідування.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</w:t>
      </w:r>
      <w:r w:rsidR="008034D0" w:rsidRPr="00B82DB2">
        <w:rPr>
          <w:sz w:val="28"/>
          <w:szCs w:val="28"/>
          <w:lang w:val="uk-UA"/>
        </w:rPr>
        <w:t>акультативн</w:t>
      </w:r>
      <w:r w:rsidRPr="00B82DB2">
        <w:rPr>
          <w:sz w:val="28"/>
          <w:szCs w:val="28"/>
          <w:lang w:val="uk-UA"/>
        </w:rPr>
        <w:t>і</w:t>
      </w:r>
      <w:r w:rsidR="008034D0" w:rsidRPr="00B82DB2">
        <w:rPr>
          <w:sz w:val="28"/>
          <w:szCs w:val="28"/>
          <w:lang w:val="uk-UA"/>
        </w:rPr>
        <w:t xml:space="preserve"> учасники освідування.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Форми фіксації під час проведення освідування.</w:t>
      </w:r>
    </w:p>
    <w:p w:rsidR="008034D0" w:rsidRPr="00B82DB2" w:rsidRDefault="00C44F4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Умови </w:t>
      </w:r>
      <w:r w:rsidR="008034D0" w:rsidRPr="00B82DB2">
        <w:rPr>
          <w:sz w:val="28"/>
          <w:szCs w:val="28"/>
          <w:lang w:val="uk-UA"/>
        </w:rPr>
        <w:t>присутн</w:t>
      </w:r>
      <w:r w:rsidRPr="00B82DB2">
        <w:rPr>
          <w:sz w:val="28"/>
          <w:szCs w:val="28"/>
          <w:lang w:val="uk-UA"/>
        </w:rPr>
        <w:t xml:space="preserve">ості </w:t>
      </w:r>
      <w:r w:rsidR="008034D0" w:rsidRPr="00B82DB2">
        <w:rPr>
          <w:sz w:val="28"/>
          <w:szCs w:val="28"/>
          <w:lang w:val="uk-UA"/>
        </w:rPr>
        <w:t>інспектор</w:t>
      </w:r>
      <w:r w:rsidRPr="00B82DB2">
        <w:rPr>
          <w:sz w:val="28"/>
          <w:szCs w:val="28"/>
          <w:lang w:val="uk-UA"/>
        </w:rPr>
        <w:t>а</w:t>
      </w:r>
      <w:r w:rsidR="008034D0" w:rsidRPr="00B82DB2">
        <w:rPr>
          <w:sz w:val="28"/>
          <w:szCs w:val="28"/>
          <w:lang w:val="uk-UA"/>
        </w:rPr>
        <w:t>-криміналіст</w:t>
      </w:r>
      <w:r w:rsidRPr="00B82DB2">
        <w:rPr>
          <w:sz w:val="28"/>
          <w:szCs w:val="28"/>
          <w:lang w:val="uk-UA"/>
        </w:rPr>
        <w:t>а</w:t>
      </w:r>
      <w:r w:rsidR="008034D0" w:rsidRPr="00B82DB2">
        <w:rPr>
          <w:sz w:val="28"/>
          <w:szCs w:val="28"/>
          <w:lang w:val="uk-UA"/>
        </w:rPr>
        <w:t xml:space="preserve"> при освідуванні особи іншої статі, коли це пов'язано з необхідністю оголювати особу, що підлягає освідуванню.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Дії інспектора-криміналіста під час фіксації особливих прикмет чи тілесних ушкоджень, виявлених на закритих одягом ділянках тіла особи.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 судової фотографії, що застосовується при </w:t>
      </w:r>
      <w:r w:rsidR="00C44F43" w:rsidRPr="00B82DB2">
        <w:rPr>
          <w:sz w:val="28"/>
          <w:szCs w:val="28"/>
          <w:lang w:val="uk-UA"/>
        </w:rPr>
        <w:t>освідуванні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Методи судової фотографії, що застосову</w:t>
      </w:r>
      <w:r w:rsidR="002033BE" w:rsidRPr="00B82DB2">
        <w:rPr>
          <w:sz w:val="28"/>
          <w:szCs w:val="28"/>
          <w:lang w:val="uk-UA"/>
        </w:rPr>
        <w:t>ю</w:t>
      </w:r>
      <w:r w:rsidRPr="00B82DB2">
        <w:rPr>
          <w:sz w:val="28"/>
          <w:szCs w:val="28"/>
          <w:lang w:val="uk-UA"/>
        </w:rPr>
        <w:t xml:space="preserve">ться при </w:t>
      </w:r>
      <w:r w:rsidR="00C44F43" w:rsidRPr="00B82DB2">
        <w:rPr>
          <w:sz w:val="28"/>
          <w:szCs w:val="28"/>
          <w:lang w:val="uk-UA"/>
        </w:rPr>
        <w:t>освідуванні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</w:t>
      </w:r>
      <w:r w:rsidR="008034D0" w:rsidRPr="00B82DB2">
        <w:rPr>
          <w:sz w:val="28"/>
          <w:szCs w:val="28"/>
          <w:lang w:val="uk-UA"/>
        </w:rPr>
        <w:t xml:space="preserve"> обшук</w:t>
      </w:r>
      <w:r w:rsidRPr="00B82DB2">
        <w:rPr>
          <w:sz w:val="28"/>
          <w:szCs w:val="28"/>
          <w:lang w:val="uk-UA"/>
        </w:rPr>
        <w:t>у</w:t>
      </w:r>
      <w:r w:rsidR="008034D0" w:rsidRPr="00B82DB2">
        <w:rPr>
          <w:sz w:val="28"/>
          <w:szCs w:val="28"/>
          <w:lang w:val="uk-UA"/>
        </w:rPr>
        <w:t xml:space="preserve">. 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Процесуальні підстави проведення обшуку.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Учасники  обшуку.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Тактичні прийоми, що застосовуються під час проведення тимчасов</w:t>
      </w:r>
      <w:r w:rsidR="00171C31" w:rsidRPr="00B82DB2">
        <w:rPr>
          <w:sz w:val="28"/>
          <w:szCs w:val="28"/>
          <w:lang w:val="uk-UA"/>
        </w:rPr>
        <w:t>ого</w:t>
      </w:r>
      <w:r w:rsidRPr="00B82DB2">
        <w:rPr>
          <w:sz w:val="28"/>
          <w:szCs w:val="28"/>
          <w:lang w:val="uk-UA"/>
        </w:rPr>
        <w:t xml:space="preserve"> доступ</w:t>
      </w:r>
      <w:r w:rsidR="00171C31" w:rsidRPr="00B82DB2">
        <w:rPr>
          <w:sz w:val="28"/>
          <w:szCs w:val="28"/>
          <w:lang w:val="uk-UA"/>
        </w:rPr>
        <w:t>у</w:t>
      </w:r>
      <w:r w:rsidRPr="00B82DB2">
        <w:rPr>
          <w:sz w:val="28"/>
          <w:szCs w:val="28"/>
          <w:lang w:val="uk-UA"/>
        </w:rPr>
        <w:t xml:space="preserve"> до речей і документів, у разі протидії власника цих об’єктів.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об’єктів обшуку.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Тактика обшуку окремих об’єктів.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Тактика обшук  у службових приміщеннях.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Правила опису </w:t>
      </w:r>
      <w:r w:rsidR="00C44F43" w:rsidRPr="00B82DB2">
        <w:rPr>
          <w:sz w:val="28"/>
          <w:szCs w:val="28"/>
          <w:lang w:val="uk-UA"/>
        </w:rPr>
        <w:t>в</w:t>
      </w:r>
      <w:r w:rsidRPr="00B82DB2">
        <w:rPr>
          <w:sz w:val="28"/>
          <w:szCs w:val="28"/>
          <w:lang w:val="uk-UA"/>
        </w:rPr>
        <w:t xml:space="preserve"> протоколі обшуку вилучених документів та ходу їх виявлення.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Методи проведення  тимчасового доступу до електронних інформаційних систем або їх частин, мобільних терміналів систем зв’язку.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Наслідки невиконання ухвали слідчого судді, суду про тимчасовий доступ до речей і документів.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Роль інспектора-криміналіста при проведенні тимчасового доступу до речей і документів.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Процесуальна регламентація процедури отримання зразків для експертизи за умови добровільності їх видачі.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зразків для експертного дослідження за способом отримання.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Вимоги, </w:t>
      </w:r>
      <w:r w:rsidR="00C44F43" w:rsidRPr="00B82DB2">
        <w:rPr>
          <w:sz w:val="28"/>
          <w:szCs w:val="28"/>
          <w:lang w:val="uk-UA"/>
        </w:rPr>
        <w:t>що пред’являються до</w:t>
      </w:r>
      <w:r w:rsidRPr="00B82DB2">
        <w:rPr>
          <w:sz w:val="28"/>
          <w:szCs w:val="28"/>
          <w:lang w:val="uk-UA"/>
        </w:rPr>
        <w:t xml:space="preserve"> зразк</w:t>
      </w:r>
      <w:r w:rsidR="00C44F43" w:rsidRPr="00B82DB2">
        <w:rPr>
          <w:sz w:val="28"/>
          <w:szCs w:val="28"/>
          <w:lang w:val="uk-UA"/>
        </w:rPr>
        <w:t>ів</w:t>
      </w:r>
      <w:r w:rsidRPr="00B82DB2">
        <w:rPr>
          <w:sz w:val="28"/>
          <w:szCs w:val="28"/>
          <w:lang w:val="uk-UA"/>
        </w:rPr>
        <w:t xml:space="preserve"> для експертизи.</w:t>
      </w:r>
    </w:p>
    <w:p w:rsidR="008034D0" w:rsidRPr="00B82DB2" w:rsidRDefault="00C44F4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</w:t>
      </w:r>
      <w:r w:rsidR="008034D0" w:rsidRPr="00B82DB2">
        <w:rPr>
          <w:sz w:val="28"/>
          <w:szCs w:val="28"/>
          <w:lang w:val="uk-UA"/>
        </w:rPr>
        <w:t>ідстав</w:t>
      </w:r>
      <w:r w:rsidRPr="00B82DB2">
        <w:rPr>
          <w:sz w:val="28"/>
          <w:szCs w:val="28"/>
          <w:lang w:val="uk-UA"/>
        </w:rPr>
        <w:t>и</w:t>
      </w:r>
      <w:r w:rsidR="008034D0" w:rsidRPr="00B82DB2">
        <w:rPr>
          <w:sz w:val="28"/>
          <w:szCs w:val="28"/>
          <w:lang w:val="uk-UA"/>
        </w:rPr>
        <w:t xml:space="preserve"> для відібрання біологічних зразків.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pacing w:val="-1"/>
          <w:sz w:val="28"/>
          <w:szCs w:val="28"/>
          <w:lang w:val="uk-UA"/>
        </w:rPr>
        <w:t>Поняття експертних зразків.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Етапи процедури отримання зразків для експертних досліджень.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зберігання зразків для експертних досліджень.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Доказове значення дій з отримання зразків.</w:t>
      </w:r>
    </w:p>
    <w:p w:rsidR="008034D0" w:rsidRPr="00B82DB2" w:rsidRDefault="00C44F4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lastRenderedPageBreak/>
        <w:t>Підстави</w:t>
      </w:r>
      <w:r w:rsidR="008034D0" w:rsidRPr="00B82DB2">
        <w:rPr>
          <w:sz w:val="28"/>
          <w:szCs w:val="28"/>
          <w:lang w:val="uk-UA"/>
        </w:rPr>
        <w:t xml:space="preserve"> для відібрання зразків речей і документів</w:t>
      </w:r>
      <w:r w:rsidR="00171C31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видів зразків для експертного дослідження за суб’єктами отримання.</w:t>
      </w:r>
    </w:p>
    <w:p w:rsidR="00C6642E" w:rsidRPr="00B82DB2" w:rsidRDefault="00C6642E" w:rsidP="00C664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pacing w:val="-4"/>
          <w:sz w:val="28"/>
          <w:szCs w:val="28"/>
          <w:lang w:val="uk-UA"/>
        </w:rPr>
        <w:t>Види експертних помилок</w:t>
      </w:r>
      <w:r w:rsidRPr="00B82DB2">
        <w:rPr>
          <w:sz w:val="28"/>
          <w:szCs w:val="28"/>
          <w:lang w:val="uk-UA"/>
        </w:rPr>
        <w:t>.</w:t>
      </w:r>
      <w:r w:rsidRPr="00B82DB2">
        <w:rPr>
          <w:iCs/>
          <w:sz w:val="28"/>
          <w:szCs w:val="28"/>
          <w:lang w:val="uk-UA"/>
        </w:rPr>
        <w:t xml:space="preserve"> </w:t>
      </w:r>
    </w:p>
    <w:p w:rsidR="00C6642E" w:rsidRPr="00B82DB2" w:rsidRDefault="00C6642E" w:rsidP="00C664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iCs/>
          <w:sz w:val="28"/>
          <w:szCs w:val="28"/>
          <w:lang w:val="uk-UA"/>
        </w:rPr>
        <w:t>Фактичні</w:t>
      </w:r>
      <w:r w:rsidRPr="00B82DB2">
        <w:rPr>
          <w:sz w:val="28"/>
          <w:szCs w:val="28"/>
          <w:lang w:val="uk-UA"/>
        </w:rPr>
        <w:t xml:space="preserve"> або предметні експертні помилки.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Поняття </w:t>
      </w:r>
      <w:proofErr w:type="spellStart"/>
      <w:r w:rsidRPr="00B82DB2">
        <w:rPr>
          <w:sz w:val="28"/>
          <w:szCs w:val="28"/>
          <w:lang w:val="uk-UA"/>
        </w:rPr>
        <w:t>габітології</w:t>
      </w:r>
      <w:proofErr w:type="spellEnd"/>
      <w:r w:rsidRPr="00B82DB2">
        <w:rPr>
          <w:sz w:val="28"/>
          <w:szCs w:val="28"/>
          <w:lang w:val="uk-UA"/>
        </w:rPr>
        <w:t>.</w:t>
      </w:r>
    </w:p>
    <w:p w:rsidR="008034D0" w:rsidRPr="00B82DB2" w:rsidRDefault="00C44F4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Особливі</w:t>
      </w:r>
      <w:r w:rsidR="008034D0" w:rsidRPr="00B82DB2">
        <w:rPr>
          <w:sz w:val="28"/>
          <w:szCs w:val="28"/>
          <w:lang w:val="uk-UA"/>
        </w:rPr>
        <w:t xml:space="preserve"> прикмет</w:t>
      </w:r>
      <w:r w:rsidRPr="00B82DB2">
        <w:rPr>
          <w:sz w:val="28"/>
          <w:szCs w:val="28"/>
          <w:lang w:val="uk-UA"/>
        </w:rPr>
        <w:t>и особи</w:t>
      </w:r>
      <w:r w:rsidR="008034D0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ознак зовнішності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Атрибутивні (супутні) ознаки зовнішності людини. 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Функціональні ознаки зовнішності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Анатомічні ознаки зовнішності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Властивості зовнішності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частин людського обличчя.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«словесний портрет».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Використання «словесного портрету» під час досудового розслідування.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«антропологічний тип людини».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Криміналістична одорологія.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К</w:t>
      </w:r>
      <w:r w:rsidRPr="00B82DB2">
        <w:rPr>
          <w:sz w:val="28"/>
          <w:szCs w:val="28"/>
          <w:lang w:val="uk-UA"/>
        </w:rPr>
        <w:t>риміналістичні властивості запахових слідів.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«б</w:t>
      </w:r>
      <w:r w:rsidRPr="00B82DB2">
        <w:rPr>
          <w:bCs/>
          <w:sz w:val="28"/>
          <w:szCs w:val="28"/>
          <w:lang w:val="uk-UA"/>
        </w:rPr>
        <w:t>іологічний детектор для збирання одорологічної інформації».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Об’єкти-носії с</w:t>
      </w:r>
      <w:r w:rsidRPr="00B82DB2">
        <w:rPr>
          <w:sz w:val="28"/>
          <w:szCs w:val="28"/>
          <w:lang w:val="uk-UA"/>
        </w:rPr>
        <w:t>лідів запаху.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Техніко-криміналістичні засоби, що використовуються для вимірювання глибини об'єктів.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Механізм слідоутворення під час дії сил тертя та прилипання.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Речовини, що використовуються для вилучення з місця події сліді</w:t>
      </w:r>
      <w:r w:rsidR="00D61038" w:rsidRPr="00B82DB2">
        <w:rPr>
          <w:sz w:val="28"/>
          <w:szCs w:val="28"/>
          <w:lang w:val="uk-UA"/>
        </w:rPr>
        <w:t>в, залишених на сипучих ґрунтах.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Властивості папілярних узорів.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Види </w:t>
      </w:r>
      <w:proofErr w:type="spellStart"/>
      <w:r w:rsidR="00171C31" w:rsidRPr="00B82DB2">
        <w:rPr>
          <w:sz w:val="28"/>
          <w:szCs w:val="28"/>
          <w:lang w:val="uk-UA"/>
        </w:rPr>
        <w:t>фалангів</w:t>
      </w:r>
      <w:proofErr w:type="spellEnd"/>
      <w:r w:rsidRPr="00B82DB2">
        <w:rPr>
          <w:sz w:val="28"/>
          <w:szCs w:val="28"/>
          <w:lang w:val="uk-UA"/>
        </w:rPr>
        <w:t xml:space="preserve"> пальців рук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Найбільш розповсюджений вид папілярних узорів пальців рук людини.</w:t>
      </w:r>
    </w:p>
    <w:p w:rsidR="008034D0" w:rsidRPr="00B82DB2" w:rsidRDefault="00C6642E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Що є поверхневим </w:t>
      </w:r>
      <w:r w:rsidR="008034D0" w:rsidRPr="00B82DB2">
        <w:rPr>
          <w:sz w:val="28"/>
          <w:szCs w:val="28"/>
          <w:lang w:val="uk-UA"/>
        </w:rPr>
        <w:t>шаром шкіри рук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Вплив віку людини на форму папілярного узору пальців рук.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Вплив твердості об'єкта на механізм формування слідів.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Будова  фолікул і пор шкіри щік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Загальні ознаки зубів людини.</w:t>
      </w:r>
    </w:p>
    <w:p w:rsidR="00C6642E" w:rsidRPr="00B82DB2" w:rsidRDefault="00C6642E" w:rsidP="00C664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Першочерговий спосіб фіксації слідів.</w:t>
      </w:r>
    </w:p>
    <w:p w:rsidR="00C6642E" w:rsidRPr="00B82DB2" w:rsidRDefault="00C6642E" w:rsidP="00C664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слідів-відображень в залежності від фізичних властивостей слідосприймаючої поверхні.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Форми слідів-відображень рельєфу босих ніг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технічних зас</w:t>
      </w:r>
      <w:r w:rsidR="00171C31" w:rsidRPr="00B82DB2">
        <w:rPr>
          <w:sz w:val="28"/>
          <w:szCs w:val="28"/>
          <w:lang w:val="uk-UA"/>
        </w:rPr>
        <w:t>о</w:t>
      </w:r>
      <w:r w:rsidRPr="00B82DB2">
        <w:rPr>
          <w:sz w:val="28"/>
          <w:szCs w:val="28"/>
          <w:lang w:val="uk-UA"/>
        </w:rPr>
        <w:t>б</w:t>
      </w:r>
      <w:r w:rsidR="00171C31" w:rsidRPr="00B82DB2">
        <w:rPr>
          <w:sz w:val="28"/>
          <w:szCs w:val="28"/>
          <w:lang w:val="uk-UA"/>
        </w:rPr>
        <w:t>ів</w:t>
      </w:r>
      <w:r w:rsidRPr="00B82DB2">
        <w:rPr>
          <w:sz w:val="28"/>
          <w:szCs w:val="28"/>
          <w:lang w:val="uk-UA"/>
        </w:rPr>
        <w:t>, як</w:t>
      </w:r>
      <w:r w:rsidR="00171C31" w:rsidRPr="00B82DB2">
        <w:rPr>
          <w:sz w:val="28"/>
          <w:szCs w:val="28"/>
          <w:lang w:val="uk-UA"/>
        </w:rPr>
        <w:t>і</w:t>
      </w:r>
      <w:r w:rsidRPr="00B82DB2">
        <w:rPr>
          <w:sz w:val="28"/>
          <w:szCs w:val="28"/>
          <w:lang w:val="uk-UA"/>
        </w:rPr>
        <w:t xml:space="preserve"> застосову</w:t>
      </w:r>
      <w:r w:rsidR="00171C31" w:rsidRPr="00B82DB2">
        <w:rPr>
          <w:sz w:val="28"/>
          <w:szCs w:val="28"/>
          <w:lang w:val="uk-UA"/>
        </w:rPr>
        <w:t>ю</w:t>
      </w:r>
      <w:r w:rsidRPr="00B82DB2">
        <w:rPr>
          <w:sz w:val="28"/>
          <w:szCs w:val="28"/>
          <w:lang w:val="uk-UA"/>
        </w:rPr>
        <w:t>ться для виявлення та огляду слабовидимих слідів.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Складові слідоутворення дактилоскопічних слідів.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відбору сипких хімічних реактивів.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органічних розчинників.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Загальні правила роботи із хімічними реактивами.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органічних розчинників.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lastRenderedPageBreak/>
        <w:t>Заходи безпеки під час роботи із концентрованою кислотою.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Заходи безпеки при хімічних опіках кислотами.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Заходи безпеки при хімічному ураженні лугами</w:t>
      </w:r>
      <w:r w:rsidR="00171C31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Правили безпеки під час проведення огляду місця події нелегальної нарколабораторії.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пакування об’єктів зі змивом субстанцій плям, схожих на кров.</w:t>
      </w:r>
    </w:p>
    <w:p w:rsidR="008034D0" w:rsidRPr="00B82DB2" w:rsidRDefault="00D61038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Порядок</w:t>
      </w:r>
      <w:r w:rsidR="008034D0" w:rsidRPr="00B82DB2">
        <w:rPr>
          <w:sz w:val="28"/>
          <w:szCs w:val="28"/>
          <w:lang w:val="uk-UA"/>
        </w:rPr>
        <w:t xml:space="preserve"> пр</w:t>
      </w:r>
      <w:r w:rsidRPr="00B82DB2">
        <w:rPr>
          <w:sz w:val="28"/>
          <w:szCs w:val="28"/>
          <w:lang w:val="uk-UA"/>
        </w:rPr>
        <w:t>оведення</w:t>
      </w:r>
      <w:r w:rsidR="008034D0" w:rsidRPr="00B82DB2">
        <w:rPr>
          <w:sz w:val="28"/>
          <w:szCs w:val="28"/>
          <w:lang w:val="uk-UA"/>
        </w:rPr>
        <w:t xml:space="preserve"> обшуку приміщення нелегальної нарколабораторії з виготовлення синтетичних наркотиків.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Обов’язкові дії під час проведення обшуку приміщення нелегальної нарколабораторії з виготовлення синтетичних наркотиків.</w:t>
      </w:r>
    </w:p>
    <w:p w:rsidR="008034D0" w:rsidRPr="00B82DB2" w:rsidRDefault="00D61038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Порядок </w:t>
      </w:r>
      <w:r w:rsidR="008034D0" w:rsidRPr="00B82DB2">
        <w:rPr>
          <w:sz w:val="28"/>
          <w:szCs w:val="28"/>
          <w:lang w:val="uk-UA"/>
        </w:rPr>
        <w:t>проведення огляду приміщення нелегальної нарколабораторії з виготовлення синтетичних наркотиків.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вилучення та пакування об’єктів біологічного походження.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пакування трав’янистих рослин.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пакування вилучених живих комах.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біологічного матеріалу людини з яких можна виділити ДНК.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відбору фармацевтичних препаратів для експертного дослідження.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Метод дослідження обстановки місця події для пошуку дрібних слідів, куль, гільз, схованок у предметах.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Вибірковий метод проведення огляду місця події.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ексцентричного методу огляду місця події.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Метод</w:t>
      </w:r>
      <w:r w:rsidR="00D61038" w:rsidRPr="00B82DB2">
        <w:rPr>
          <w:sz w:val="28"/>
          <w:szCs w:val="28"/>
          <w:lang w:val="uk-UA"/>
        </w:rPr>
        <w:t>и</w:t>
      </w:r>
      <w:r w:rsidRPr="00B82DB2">
        <w:rPr>
          <w:sz w:val="28"/>
          <w:szCs w:val="28"/>
          <w:lang w:val="uk-UA"/>
        </w:rPr>
        <w:t xml:space="preserve"> огляду місця події, що використовуються у випадках</w:t>
      </w:r>
      <w:r w:rsidR="00171C31" w:rsidRPr="00B82DB2">
        <w:rPr>
          <w:sz w:val="28"/>
          <w:szCs w:val="28"/>
          <w:lang w:val="uk-UA"/>
        </w:rPr>
        <w:t>,</w:t>
      </w:r>
      <w:r w:rsidR="00D61038" w:rsidRPr="00B82DB2">
        <w:rPr>
          <w:sz w:val="28"/>
          <w:szCs w:val="28"/>
          <w:lang w:val="uk-UA"/>
        </w:rPr>
        <w:t xml:space="preserve"> коли на місці події є труп людини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Ст</w:t>
      </w:r>
      <w:r w:rsidR="008034D0" w:rsidRPr="00B82DB2">
        <w:rPr>
          <w:sz w:val="28"/>
          <w:szCs w:val="28"/>
          <w:lang w:val="uk-UA"/>
        </w:rPr>
        <w:t>адії робочого етапу огляду місця події.</w:t>
      </w:r>
    </w:p>
    <w:p w:rsidR="008034D0" w:rsidRPr="00B82DB2" w:rsidRDefault="00D61038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Обрання методу</w:t>
      </w:r>
      <w:r w:rsidR="008034D0" w:rsidRPr="00B82DB2">
        <w:rPr>
          <w:sz w:val="28"/>
          <w:szCs w:val="28"/>
          <w:lang w:val="uk-UA"/>
        </w:rPr>
        <w:t xml:space="preserve"> проведення</w:t>
      </w:r>
      <w:r w:rsidRPr="00B82DB2">
        <w:rPr>
          <w:sz w:val="28"/>
          <w:szCs w:val="28"/>
          <w:lang w:val="uk-UA"/>
        </w:rPr>
        <w:t xml:space="preserve"> огляду</w:t>
      </w:r>
      <w:r w:rsidR="008034D0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фіксації трупу під час огляду місця події.</w:t>
      </w:r>
    </w:p>
    <w:p w:rsidR="008034D0" w:rsidRPr="00AB3F29" w:rsidRDefault="00AB3F29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B3F29">
        <w:rPr>
          <w:sz w:val="28"/>
          <w:szCs w:val="28"/>
          <w:lang w:val="uk-UA"/>
        </w:rPr>
        <w:t xml:space="preserve">Поняття </w:t>
      </w:r>
      <w:r w:rsidR="008034D0" w:rsidRPr="00AB3F29">
        <w:rPr>
          <w:sz w:val="28"/>
          <w:szCs w:val="28"/>
          <w:lang w:val="uk-UA"/>
        </w:rPr>
        <w:t>«</w:t>
      </w:r>
      <w:r w:rsidRPr="00AB3F29">
        <w:rPr>
          <w:sz w:val="28"/>
          <w:szCs w:val="28"/>
          <w:lang w:val="uk-UA"/>
        </w:rPr>
        <w:t>л</w:t>
      </w:r>
      <w:r w:rsidR="00D61038" w:rsidRPr="00AB3F29">
        <w:rPr>
          <w:sz w:val="28"/>
          <w:szCs w:val="28"/>
          <w:lang w:val="uk-UA"/>
        </w:rPr>
        <w:t>оже труп</w:t>
      </w:r>
      <w:r>
        <w:rPr>
          <w:sz w:val="28"/>
          <w:szCs w:val="28"/>
          <w:lang w:val="uk-UA"/>
        </w:rPr>
        <w:t>у</w:t>
      </w:r>
      <w:r w:rsidR="00D61038" w:rsidRPr="00AB3F29">
        <w:rPr>
          <w:sz w:val="28"/>
          <w:szCs w:val="28"/>
          <w:lang w:val="uk-UA"/>
        </w:rPr>
        <w:t>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Ознаки трупу, що підлягають обов’язковій фіксації у протоколі.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фотографування трупа для ототожнення.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судової фотографії.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судової фотографії.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цифрової фотографії.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б</w:t>
      </w:r>
      <w:r w:rsidRPr="00B82DB2">
        <w:rPr>
          <w:bCs/>
          <w:sz w:val="28"/>
          <w:szCs w:val="28"/>
          <w:lang w:val="uk-UA"/>
        </w:rPr>
        <w:t>алансу білого.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Поняття р</w:t>
      </w:r>
      <w:r w:rsidRPr="00B82DB2">
        <w:rPr>
          <w:sz w:val="28"/>
          <w:szCs w:val="28"/>
          <w:lang w:val="uk-UA"/>
        </w:rPr>
        <w:t>ежиму вимірювання експозиції.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режимів вимірювання експозиції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фотографічних об’єктивів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роздільної здатності.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Класифікація фотоапаратів за конструктивними особливостями. 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Криміналістичне дослідження слідів холодної зброї.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холодної зброї.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холодної зброї за принципом 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</w:t>
      </w:r>
      <w:proofErr w:type="spellStart"/>
      <w:r w:rsidRPr="00B82DB2">
        <w:rPr>
          <w:sz w:val="28"/>
          <w:szCs w:val="28"/>
          <w:lang w:val="uk-UA"/>
        </w:rPr>
        <w:t>штанцмарка</w:t>
      </w:r>
      <w:proofErr w:type="spellEnd"/>
      <w:r w:rsidRPr="00B82DB2">
        <w:rPr>
          <w:sz w:val="28"/>
          <w:szCs w:val="28"/>
          <w:lang w:val="uk-UA"/>
        </w:rPr>
        <w:t>».</w:t>
      </w:r>
    </w:p>
    <w:p w:rsidR="008034D0" w:rsidRPr="00B82DB2" w:rsidRDefault="00627B1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 вхідного кульового отвору в</w:t>
      </w:r>
      <w:r w:rsidR="008034D0" w:rsidRPr="00B82DB2">
        <w:rPr>
          <w:sz w:val="28"/>
          <w:szCs w:val="28"/>
          <w:lang w:val="uk-UA"/>
        </w:rPr>
        <w:t xml:space="preserve"> сухому дереві, листовому металі.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 вхідного кульового отвору в еластичних перепонах.</w:t>
      </w:r>
    </w:p>
    <w:p w:rsidR="008034D0" w:rsidRPr="00B82DB2" w:rsidRDefault="00627B1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 вхідного кульового отвору в</w:t>
      </w:r>
      <w:r w:rsidR="008034D0" w:rsidRPr="00B82DB2">
        <w:rPr>
          <w:sz w:val="28"/>
          <w:szCs w:val="28"/>
          <w:lang w:val="uk-UA"/>
        </w:rPr>
        <w:t xml:space="preserve"> ламких твердих перепонах (скло, </w:t>
      </w:r>
      <w:r w:rsidR="008034D0" w:rsidRPr="00B82DB2">
        <w:rPr>
          <w:sz w:val="28"/>
          <w:szCs w:val="28"/>
          <w:lang w:val="uk-UA"/>
        </w:rPr>
        <w:lastRenderedPageBreak/>
        <w:t>цеглина).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калібрів гладкоствольної вогнепальної зброї.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Маркування снарядів, що спеціально призначені для проведення експертних експериментів.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вогнепальної зброї за конструктивними особливостями каналу ствола.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</w:t>
      </w:r>
      <w:r w:rsidR="00722B23" w:rsidRPr="00B82DB2">
        <w:rPr>
          <w:sz w:val="28"/>
          <w:szCs w:val="28"/>
          <w:lang w:val="uk-UA"/>
        </w:rPr>
        <w:t>онструктивні особливості газової</w:t>
      </w:r>
      <w:r w:rsidRPr="00B82DB2">
        <w:rPr>
          <w:sz w:val="28"/>
          <w:szCs w:val="28"/>
          <w:lang w:val="uk-UA"/>
        </w:rPr>
        <w:t xml:space="preserve"> («газово-дробової») зброї.</w:t>
      </w:r>
    </w:p>
    <w:p w:rsidR="008034D0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Порядок </w:t>
      </w:r>
      <w:r w:rsidR="008034D0" w:rsidRPr="00B82DB2">
        <w:rPr>
          <w:sz w:val="28"/>
          <w:szCs w:val="28"/>
          <w:lang w:val="uk-UA"/>
        </w:rPr>
        <w:t>визнач</w:t>
      </w:r>
      <w:r w:rsidRPr="00B82DB2">
        <w:rPr>
          <w:sz w:val="28"/>
          <w:szCs w:val="28"/>
          <w:lang w:val="uk-UA"/>
        </w:rPr>
        <w:t>ення</w:t>
      </w:r>
      <w:r w:rsidR="008034D0" w:rsidRPr="00B82DB2">
        <w:rPr>
          <w:sz w:val="28"/>
          <w:szCs w:val="28"/>
          <w:lang w:val="uk-UA"/>
        </w:rPr>
        <w:t xml:space="preserve"> калібр</w:t>
      </w:r>
      <w:r w:rsidRPr="00B82DB2">
        <w:rPr>
          <w:sz w:val="28"/>
          <w:szCs w:val="28"/>
          <w:lang w:val="uk-UA"/>
        </w:rPr>
        <w:t>у</w:t>
      </w:r>
      <w:r w:rsidR="008034D0" w:rsidRPr="00B82DB2">
        <w:rPr>
          <w:sz w:val="28"/>
          <w:szCs w:val="28"/>
          <w:lang w:val="uk-UA"/>
        </w:rPr>
        <w:t xml:space="preserve"> газової («газово-дробової») зброї.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Найбільш поширені калібри газової («газово-дробової») зброї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Градація вогнепальної зброї за калібром.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зброї по кількості патронів (зарядності).</w:t>
      </w:r>
    </w:p>
    <w:p w:rsidR="00722B23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бойових припасів.</w:t>
      </w:r>
    </w:p>
    <w:p w:rsidR="00722B23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«документ» у криміналістичному судочинстві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процесуальної форми документів, що використовуються у криміналістичному судочинстві.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матеріалів документів.</w:t>
      </w:r>
    </w:p>
    <w:p w:rsidR="008034D0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Р</w:t>
      </w:r>
      <w:r w:rsidR="008034D0" w:rsidRPr="00B82DB2">
        <w:rPr>
          <w:sz w:val="28"/>
          <w:szCs w:val="28"/>
          <w:lang w:val="uk-UA"/>
        </w:rPr>
        <w:t>еквізит</w:t>
      </w:r>
      <w:r w:rsidRPr="00B82DB2">
        <w:rPr>
          <w:sz w:val="28"/>
          <w:szCs w:val="28"/>
          <w:lang w:val="uk-UA"/>
        </w:rPr>
        <w:t>и</w:t>
      </w:r>
      <w:r w:rsidR="008034D0" w:rsidRPr="00B82DB2">
        <w:rPr>
          <w:sz w:val="28"/>
          <w:szCs w:val="28"/>
          <w:lang w:val="uk-UA"/>
        </w:rPr>
        <w:t xml:space="preserve"> документів</w:t>
      </w:r>
      <w:r w:rsidRPr="00B82DB2">
        <w:rPr>
          <w:sz w:val="28"/>
          <w:szCs w:val="28"/>
          <w:lang w:val="uk-UA"/>
        </w:rPr>
        <w:t xml:space="preserve"> та їх види</w:t>
      </w:r>
      <w:r w:rsidR="008034D0" w:rsidRPr="00B82DB2">
        <w:rPr>
          <w:sz w:val="28"/>
          <w:szCs w:val="28"/>
          <w:lang w:val="uk-UA"/>
        </w:rPr>
        <w:t>.</w:t>
      </w:r>
    </w:p>
    <w:p w:rsidR="00722B23" w:rsidRPr="00B82DB2" w:rsidRDefault="008034D0" w:rsidP="00722B2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Правила </w:t>
      </w:r>
      <w:r w:rsidRPr="00B82DB2">
        <w:rPr>
          <w:sz w:val="28"/>
          <w:szCs w:val="28"/>
          <w:lang w:val="uk-UA" w:eastAsia="uk-UA"/>
        </w:rPr>
        <w:t>упак</w:t>
      </w:r>
      <w:r w:rsidR="009B3002" w:rsidRPr="00B82DB2">
        <w:rPr>
          <w:sz w:val="28"/>
          <w:szCs w:val="28"/>
          <w:lang w:val="uk-UA" w:eastAsia="uk-UA"/>
        </w:rPr>
        <w:t>у</w:t>
      </w:r>
      <w:r w:rsidRPr="00B82DB2">
        <w:rPr>
          <w:sz w:val="28"/>
          <w:szCs w:val="28"/>
          <w:lang w:val="uk-UA" w:eastAsia="uk-UA"/>
        </w:rPr>
        <w:t>в</w:t>
      </w:r>
      <w:r w:rsidR="009B3002" w:rsidRPr="00B82DB2">
        <w:rPr>
          <w:sz w:val="28"/>
          <w:szCs w:val="28"/>
          <w:lang w:val="uk-UA" w:eastAsia="uk-UA"/>
        </w:rPr>
        <w:t>ання</w:t>
      </w:r>
      <w:r w:rsidRPr="00B82DB2">
        <w:rPr>
          <w:sz w:val="28"/>
          <w:szCs w:val="28"/>
          <w:lang w:val="uk-UA" w:eastAsia="uk-UA"/>
        </w:rPr>
        <w:t xml:space="preserve"> обвугленого документу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Способи підробки документів.</w:t>
      </w:r>
    </w:p>
    <w:p w:rsidR="008034D0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</w:t>
      </w:r>
      <w:r w:rsidR="008034D0" w:rsidRPr="00B82DB2">
        <w:rPr>
          <w:sz w:val="28"/>
          <w:szCs w:val="28"/>
          <w:lang w:val="uk-UA"/>
        </w:rPr>
        <w:t>жерела електронних доказів.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 w:eastAsia="uk-UA"/>
        </w:rPr>
        <w:t xml:space="preserve">Характеристика ознак документів, виготовлених за допомогою </w:t>
      </w:r>
      <w:proofErr w:type="spellStart"/>
      <w:r w:rsidRPr="00B82DB2">
        <w:rPr>
          <w:sz w:val="28"/>
          <w:szCs w:val="28"/>
          <w:lang w:val="uk-UA" w:eastAsia="uk-UA"/>
        </w:rPr>
        <w:t>струменевого</w:t>
      </w:r>
      <w:proofErr w:type="spellEnd"/>
      <w:r w:rsidRPr="00B82DB2">
        <w:rPr>
          <w:sz w:val="28"/>
          <w:szCs w:val="28"/>
          <w:lang w:val="uk-UA" w:eastAsia="uk-UA"/>
        </w:rPr>
        <w:t xml:space="preserve"> принтера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 w:eastAsia="uk-UA"/>
        </w:rPr>
        <w:t>Характерні ознаки документів, виготовлених за допомогою лазерного принтера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Суб’єкти діяльності друкованих засобів масової інформації.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Терміни отримання відповіді на запит про доступ до публічної інформації. 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Поняття </w:t>
      </w:r>
      <w:r w:rsidR="00F6675B" w:rsidRPr="00B82DB2">
        <w:rPr>
          <w:rFonts w:eastAsia="Calibri"/>
          <w:sz w:val="28"/>
          <w:szCs w:val="28"/>
          <w:lang w:val="uk-UA"/>
        </w:rPr>
        <w:t>«</w:t>
      </w:r>
      <w:r w:rsidRPr="00B82DB2">
        <w:rPr>
          <w:rFonts w:eastAsia="Calibri"/>
          <w:sz w:val="28"/>
          <w:szCs w:val="28"/>
          <w:lang w:val="uk-UA"/>
        </w:rPr>
        <w:t>PR</w:t>
      </w:r>
      <w:r w:rsidR="00F6675B" w:rsidRPr="00B82DB2">
        <w:rPr>
          <w:rFonts w:eastAsia="Calibri"/>
          <w:sz w:val="28"/>
          <w:szCs w:val="28"/>
          <w:lang w:val="uk-UA"/>
        </w:rPr>
        <w:t>»</w:t>
      </w:r>
      <w:r w:rsidRPr="00B82DB2">
        <w:rPr>
          <w:rFonts w:eastAsia="Calibri"/>
          <w:sz w:val="28"/>
          <w:szCs w:val="28"/>
          <w:lang w:val="uk-UA"/>
        </w:rPr>
        <w:t>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Відповідальність за перешкоджання професійній діяльності журналіста.</w:t>
      </w:r>
    </w:p>
    <w:p w:rsidR="001A1D79" w:rsidRPr="00B82DB2" w:rsidRDefault="00F6675B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Правові підстави</w:t>
      </w:r>
      <w:r w:rsidR="001A1D79" w:rsidRPr="00B82DB2">
        <w:rPr>
          <w:rFonts w:eastAsia="Calibri"/>
          <w:sz w:val="28"/>
          <w:szCs w:val="28"/>
          <w:lang w:val="uk-UA"/>
        </w:rPr>
        <w:t xml:space="preserve"> висвітлення діяльності органів державної влади.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bCs/>
          <w:spacing w:val="-8"/>
          <w:sz w:val="28"/>
          <w:szCs w:val="28"/>
          <w:lang w:val="uk-UA"/>
        </w:rPr>
        <w:t>Особливості спілкування в діяльності інспектора-криміналіста.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bCs/>
          <w:spacing w:val="-8"/>
          <w:sz w:val="28"/>
          <w:szCs w:val="28"/>
          <w:lang w:val="uk-UA"/>
        </w:rPr>
        <w:t>Діалог: поняття, етапи.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bCs/>
          <w:spacing w:val="-8"/>
          <w:sz w:val="28"/>
          <w:szCs w:val="28"/>
          <w:lang w:val="uk-UA"/>
        </w:rPr>
        <w:t>Характеристика типів слухання.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spacing w:val="-8"/>
          <w:sz w:val="28"/>
          <w:szCs w:val="28"/>
          <w:lang w:val="uk-UA"/>
        </w:rPr>
        <w:t>Протидія маніпуляції.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spacing w:val="-8"/>
          <w:sz w:val="28"/>
          <w:szCs w:val="28"/>
          <w:lang w:val="uk-UA"/>
        </w:rPr>
        <w:t>Алгоритм вирішення конфлікту.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Ознаки прихованого конфлікту.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Стратегії поведінки у конфлікті.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Поняття профайлінг</w:t>
      </w:r>
      <w:r w:rsidR="009B3002" w:rsidRPr="00B82DB2">
        <w:rPr>
          <w:rFonts w:eastAsia="Calibri"/>
          <w:bCs/>
          <w:sz w:val="28"/>
          <w:szCs w:val="28"/>
          <w:lang w:val="uk-UA"/>
        </w:rPr>
        <w:t>у</w:t>
      </w:r>
      <w:r w:rsidRPr="00B82DB2">
        <w:rPr>
          <w:rFonts w:eastAsia="Calibri"/>
          <w:bCs/>
          <w:sz w:val="28"/>
          <w:szCs w:val="28"/>
          <w:lang w:val="uk-UA"/>
        </w:rPr>
        <w:t>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Характеристика гендерно-чутливого підходу на робочому місці.</w:t>
      </w:r>
    </w:p>
    <w:p w:rsidR="0001499F" w:rsidRPr="00B82DB2" w:rsidRDefault="00F6675B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Стрес та його в</w:t>
      </w:r>
      <w:r w:rsidR="0001499F" w:rsidRPr="00B82DB2">
        <w:rPr>
          <w:bCs/>
          <w:iCs/>
          <w:sz w:val="28"/>
          <w:szCs w:val="28"/>
          <w:lang w:val="uk-UA"/>
        </w:rPr>
        <w:t>иди.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Адаптація до стресу.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Рефреймінг</w:t>
      </w:r>
      <w:r w:rsidR="009B3002" w:rsidRPr="00B82DB2">
        <w:rPr>
          <w:bCs/>
          <w:iCs/>
          <w:sz w:val="28"/>
          <w:szCs w:val="28"/>
          <w:lang w:val="uk-UA"/>
        </w:rPr>
        <w:t>у</w:t>
      </w:r>
      <w:r w:rsidRPr="00B82DB2">
        <w:rPr>
          <w:bCs/>
          <w:iCs/>
          <w:sz w:val="28"/>
          <w:szCs w:val="28"/>
          <w:lang w:val="uk-UA"/>
        </w:rPr>
        <w:t>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Термінова психологічна допомога у випадках апатії.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Термінова психологічна допомога у випадках страху.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Термінова психологічна допомога у випадках агресії.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Термінова психологічна допомога у випадках істерики.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lastRenderedPageBreak/>
        <w:t>Термінова психологічна допомога у випадках спілкування із жертвою насильства.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Методи боротьби зі стресом.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Психологічні особливості діяльності слідчого.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Стани, що негативно впливають на ефективність діяльності слідчого.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 xml:space="preserve">Можливість складання процесуальних документів до початку досудового розслідування.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 xml:space="preserve">Структура протоколу.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 xml:space="preserve">Вимоги до складання протоколу.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 xml:space="preserve">Поняття кримінально-процесуальних документів.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aps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Основні кримінально-процесуальні документи.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aps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Правила ознайомлення та підписання протоколу слідчої (розшукової) дії</w:t>
      </w:r>
      <w:r w:rsidR="001A1D79" w:rsidRPr="00B82DB2">
        <w:rPr>
          <w:rFonts w:eastAsia="Calibri"/>
          <w:sz w:val="28"/>
          <w:szCs w:val="28"/>
          <w:lang w:val="uk-UA" w:eastAsia="uk-UA"/>
        </w:rPr>
        <w:t>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Право особи викладати свої показання у протоколі власноруч</w:t>
      </w:r>
      <w:r w:rsidR="009B3002" w:rsidRPr="00B82DB2">
        <w:rPr>
          <w:rFonts w:eastAsia="Calibri"/>
          <w:sz w:val="28"/>
          <w:szCs w:val="28"/>
          <w:lang w:val="uk-UA" w:eastAsia="uk-UA"/>
        </w:rPr>
        <w:t>.</w:t>
      </w:r>
      <w:r w:rsidRPr="00B82DB2">
        <w:rPr>
          <w:rFonts w:eastAsia="Calibri"/>
          <w:sz w:val="28"/>
          <w:szCs w:val="28"/>
          <w:lang w:val="uk-UA" w:eastAsia="uk-UA"/>
        </w:rPr>
        <w:t xml:space="preserve">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Фіксація у протоколі слідчої (розшукової) дії відмови особи, яка брала участь у її проведенні, підписати протокол</w:t>
      </w:r>
      <w:r w:rsidR="001A1D79" w:rsidRPr="00B82DB2">
        <w:rPr>
          <w:rFonts w:eastAsia="Calibri"/>
          <w:sz w:val="28"/>
          <w:szCs w:val="28"/>
          <w:lang w:val="uk-UA" w:eastAsia="uk-UA"/>
        </w:rPr>
        <w:t>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Вимоги до залучення понятих під час проведення слідчих (розшукових) дій</w:t>
      </w:r>
      <w:r w:rsidR="001A1D79" w:rsidRPr="00B82DB2">
        <w:rPr>
          <w:rFonts w:eastAsia="Calibri"/>
          <w:sz w:val="28"/>
          <w:szCs w:val="28"/>
          <w:lang w:val="uk-UA" w:eastAsia="uk-UA"/>
        </w:rPr>
        <w:t>.</w:t>
      </w:r>
      <w:r w:rsidRPr="00B82DB2">
        <w:rPr>
          <w:rFonts w:eastAsia="Calibri"/>
          <w:sz w:val="28"/>
          <w:szCs w:val="28"/>
          <w:lang w:val="uk-UA" w:eastAsia="uk-UA"/>
        </w:rPr>
        <w:t xml:space="preserve">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Документ</w:t>
      </w:r>
      <w:r w:rsidR="00627B13" w:rsidRPr="00B82DB2">
        <w:rPr>
          <w:rFonts w:eastAsia="Calibri"/>
          <w:sz w:val="28"/>
          <w:szCs w:val="28"/>
          <w:lang w:val="uk-UA" w:eastAsia="uk-UA"/>
        </w:rPr>
        <w:t>и</w:t>
      </w:r>
      <w:r w:rsidRPr="00B82DB2">
        <w:rPr>
          <w:rFonts w:eastAsia="Calibri"/>
          <w:sz w:val="28"/>
          <w:szCs w:val="28"/>
          <w:lang w:val="uk-UA" w:eastAsia="uk-UA"/>
        </w:rPr>
        <w:t>,</w:t>
      </w:r>
      <w:r w:rsidR="00627B13" w:rsidRPr="00B82DB2">
        <w:rPr>
          <w:rFonts w:eastAsia="Calibri"/>
          <w:sz w:val="28"/>
          <w:szCs w:val="28"/>
          <w:lang w:val="uk-UA" w:eastAsia="uk-UA"/>
        </w:rPr>
        <w:t xml:space="preserve"> що </w:t>
      </w:r>
      <w:r w:rsidRPr="00B82DB2">
        <w:rPr>
          <w:rFonts w:eastAsia="Calibri"/>
          <w:sz w:val="28"/>
          <w:szCs w:val="28"/>
          <w:lang w:val="uk-UA" w:eastAsia="uk-UA"/>
        </w:rPr>
        <w:t>складає слідчий, прокурор при прове</w:t>
      </w:r>
      <w:r w:rsidR="00627B13" w:rsidRPr="00B82DB2">
        <w:rPr>
          <w:rFonts w:eastAsia="Calibri"/>
          <w:sz w:val="28"/>
          <w:szCs w:val="28"/>
          <w:lang w:val="uk-UA" w:eastAsia="uk-UA"/>
        </w:rPr>
        <w:t xml:space="preserve">денні слідчих (розшукових) дій, та </w:t>
      </w:r>
      <w:r w:rsidRPr="00B82DB2">
        <w:rPr>
          <w:rFonts w:eastAsia="Calibri"/>
          <w:sz w:val="28"/>
          <w:szCs w:val="28"/>
          <w:lang w:val="uk-UA" w:eastAsia="uk-UA"/>
        </w:rPr>
        <w:t>їх зміст</w:t>
      </w:r>
      <w:r w:rsidR="001A1D79" w:rsidRPr="00B82DB2">
        <w:rPr>
          <w:rFonts w:eastAsia="Calibri"/>
          <w:sz w:val="28"/>
          <w:szCs w:val="28"/>
          <w:lang w:val="uk-UA" w:eastAsia="uk-UA"/>
        </w:rPr>
        <w:t>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Кримінальні процесуальні правовідносини.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Підстави для відводу спеціаліста, експерта у кримінальному провадженні.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Висновок експерта у кримінальному провадженні.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Експерт: його права та обов’язки.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Допит експерта у кримінальному провадженні.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Сутність і значення доказового права у кримінальному процесі. </w:t>
      </w:r>
    </w:p>
    <w:p w:rsidR="0001499F" w:rsidRPr="00B82DB2" w:rsidRDefault="00627B13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Поняття </w:t>
      </w:r>
      <w:r w:rsidR="0001499F" w:rsidRPr="00B82DB2">
        <w:rPr>
          <w:sz w:val="28"/>
          <w:szCs w:val="28"/>
          <w:lang w:val="uk-UA"/>
        </w:rPr>
        <w:t xml:space="preserve">і значення теорії доказів для кримінального судочинства. 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Поняття і класифікація доказів у кримінальному процесі. 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Процесуальні джерела доказів у кримінальному провадженні.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Допустимість доказів у кримінальному провадженні. 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О</w:t>
      </w:r>
      <w:r w:rsidR="0001499F" w:rsidRPr="00B82DB2">
        <w:rPr>
          <w:rFonts w:eastAsia="Calibri"/>
          <w:sz w:val="28"/>
          <w:szCs w:val="28"/>
          <w:lang w:val="uk-UA"/>
        </w:rPr>
        <w:t>сновні принципи</w:t>
      </w:r>
      <w:r w:rsidRPr="00B82DB2">
        <w:rPr>
          <w:rFonts w:eastAsia="Calibri"/>
          <w:sz w:val="28"/>
          <w:szCs w:val="28"/>
          <w:lang w:val="uk-UA"/>
        </w:rPr>
        <w:t xml:space="preserve"> роботи з електронними доказами.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К</w:t>
      </w:r>
      <w:r w:rsidR="0001499F" w:rsidRPr="00B82DB2">
        <w:rPr>
          <w:rFonts w:eastAsia="Calibri"/>
          <w:sz w:val="28"/>
          <w:szCs w:val="28"/>
          <w:lang w:val="uk-UA"/>
        </w:rPr>
        <w:t>римінально-процесуальні можливості пошуку та вилучення комп’ютерних систем та інформації з них</w:t>
      </w:r>
      <w:r w:rsidRPr="00B82DB2">
        <w:rPr>
          <w:rFonts w:eastAsia="Calibri"/>
          <w:sz w:val="28"/>
          <w:szCs w:val="28"/>
          <w:lang w:val="uk-UA"/>
        </w:rPr>
        <w:t>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Службова особа як суб’єкт злочинів у сфері службової діяльності та професійної діяльності, пов’язаної з наданням публічних послуг.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Неправомірна вигода як предмет злочинів у сфері службової діяльності та професійної діяльності, пов’язаної з наданням публічних послуг.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Службова особа, яка займає особливо відповідальне становище як суб’єкт злочинів у сфері службової діяльності та професійної діяльності, пов’язаної з наданням публічних послуг.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Службова недбалість.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Зловживання службовим становищем.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Службове підроблення.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Завідомо неправдивий висновок експерта.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lastRenderedPageBreak/>
        <w:t>Відмова експерта від покладених від виконання покладених на нього обов’язків.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Перешкоджання з’явленню експерта до суду, органів досудового розслідування, тимчасових слідчих та спеціальної тимчасової слідчої комісії Верховної Ради України.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Підроблення посвідчення або іншого офіційного документа.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діловодства.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службового документа.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Визначення реквізитів документа.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shd w:val="clear" w:color="auto" w:fill="FFFFFF"/>
          <w:lang w:val="uk-UA"/>
        </w:rPr>
        <w:t xml:space="preserve">Поняття оригіналу документа за Кримінальним процесуальним кодексом України. 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Визначення фальсифікації документів.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Наказ як управлінський документ.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Оприлюднення Законів України.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shd w:val="clear" w:color="auto" w:fill="FFFFFF"/>
          <w:lang w:val="uk-UA"/>
        </w:rPr>
        <w:t>Стадії правової експертизи.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Посилання на інші нормативно-правові акти.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pacing w:val="2"/>
          <w:sz w:val="28"/>
          <w:szCs w:val="28"/>
          <w:lang w:val="uk-UA"/>
        </w:rPr>
        <w:t>Поняття юридичного документа.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Т</w:t>
      </w:r>
      <w:r w:rsidR="00301C9F" w:rsidRPr="00B82DB2">
        <w:rPr>
          <w:rFonts w:eastAsia="Calibri"/>
          <w:sz w:val="28"/>
          <w:szCs w:val="28"/>
          <w:lang w:val="uk-UA"/>
        </w:rPr>
        <w:t>ермін «близькі особи»</w:t>
      </w:r>
      <w:r w:rsidRPr="00B82DB2">
        <w:rPr>
          <w:rFonts w:eastAsia="Calibri"/>
          <w:sz w:val="28"/>
          <w:szCs w:val="28"/>
          <w:lang w:val="uk-UA"/>
        </w:rPr>
        <w:t xml:space="preserve"> та його</w:t>
      </w:r>
      <w:r w:rsidR="00301C9F" w:rsidRPr="00B82DB2">
        <w:rPr>
          <w:rFonts w:eastAsia="Calibri"/>
          <w:sz w:val="28"/>
          <w:szCs w:val="28"/>
          <w:lang w:val="uk-UA"/>
        </w:rPr>
        <w:t xml:space="preserve"> використання відповідно до </w:t>
      </w:r>
      <w:r w:rsidRPr="00B82DB2">
        <w:rPr>
          <w:rFonts w:eastAsia="Calibri"/>
          <w:sz w:val="28"/>
          <w:szCs w:val="28"/>
          <w:lang w:val="uk-UA"/>
        </w:rPr>
        <w:t>З</w:t>
      </w:r>
      <w:r w:rsidR="00301C9F" w:rsidRPr="00B82DB2">
        <w:rPr>
          <w:rFonts w:eastAsia="Calibri"/>
          <w:sz w:val="28"/>
          <w:szCs w:val="28"/>
          <w:lang w:val="uk-UA"/>
        </w:rPr>
        <w:t>акону України «Про запобігання корупції».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Т</w:t>
      </w:r>
      <w:r w:rsidR="00301C9F" w:rsidRPr="00B82DB2">
        <w:rPr>
          <w:rFonts w:eastAsia="Calibri"/>
          <w:sz w:val="28"/>
          <w:szCs w:val="28"/>
          <w:lang w:val="uk-UA"/>
        </w:rPr>
        <w:t>ермін «приватний інтерес»</w:t>
      </w:r>
      <w:r w:rsidRPr="00B82DB2">
        <w:rPr>
          <w:rFonts w:eastAsia="Calibri"/>
          <w:sz w:val="28"/>
          <w:szCs w:val="28"/>
          <w:lang w:val="uk-UA"/>
        </w:rPr>
        <w:t xml:space="preserve"> та його</w:t>
      </w:r>
      <w:r w:rsidR="00301C9F" w:rsidRPr="00B82DB2">
        <w:rPr>
          <w:rFonts w:eastAsia="Calibri"/>
          <w:sz w:val="28"/>
          <w:szCs w:val="28"/>
          <w:lang w:val="uk-UA"/>
        </w:rPr>
        <w:t xml:space="preserve"> використання </w:t>
      </w:r>
      <w:r w:rsidRPr="00B82DB2">
        <w:rPr>
          <w:rFonts w:eastAsia="Calibri"/>
          <w:sz w:val="28"/>
          <w:szCs w:val="28"/>
          <w:lang w:val="uk-UA"/>
        </w:rPr>
        <w:t xml:space="preserve">відповідно до </w:t>
      </w:r>
      <w:r w:rsidR="00301C9F" w:rsidRPr="00B82DB2">
        <w:rPr>
          <w:rFonts w:eastAsia="Calibri"/>
          <w:sz w:val="28"/>
          <w:szCs w:val="28"/>
          <w:lang w:val="uk-UA"/>
        </w:rPr>
        <w:t>Закону України «Про запобігання корупції».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</w:t>
      </w:r>
      <w:r w:rsidR="00301C9F" w:rsidRPr="00B82DB2">
        <w:rPr>
          <w:rFonts w:eastAsia="Calibri"/>
          <w:sz w:val="28"/>
          <w:szCs w:val="28"/>
          <w:lang w:val="uk-UA"/>
        </w:rPr>
        <w:t>піввідно</w:t>
      </w:r>
      <w:r w:rsidRPr="00B82DB2">
        <w:rPr>
          <w:rFonts w:eastAsia="Calibri"/>
          <w:sz w:val="28"/>
          <w:szCs w:val="28"/>
          <w:lang w:val="uk-UA"/>
        </w:rPr>
        <w:t xml:space="preserve">шення </w:t>
      </w:r>
      <w:r w:rsidR="00301C9F" w:rsidRPr="00B82DB2">
        <w:rPr>
          <w:rFonts w:eastAsia="Calibri"/>
          <w:sz w:val="28"/>
          <w:szCs w:val="28"/>
          <w:lang w:val="uk-UA"/>
        </w:rPr>
        <w:t>реальн</w:t>
      </w:r>
      <w:r w:rsidRPr="00B82DB2">
        <w:rPr>
          <w:rFonts w:eastAsia="Calibri"/>
          <w:sz w:val="28"/>
          <w:szCs w:val="28"/>
          <w:lang w:val="uk-UA"/>
        </w:rPr>
        <w:t xml:space="preserve">ого </w:t>
      </w:r>
      <w:r w:rsidR="00301C9F" w:rsidRPr="00B82DB2">
        <w:rPr>
          <w:rFonts w:eastAsia="Calibri"/>
          <w:sz w:val="28"/>
          <w:szCs w:val="28"/>
          <w:lang w:val="uk-UA"/>
        </w:rPr>
        <w:t>конфлікт</w:t>
      </w:r>
      <w:r w:rsidRPr="00B82DB2">
        <w:rPr>
          <w:rFonts w:eastAsia="Calibri"/>
          <w:sz w:val="28"/>
          <w:szCs w:val="28"/>
          <w:lang w:val="uk-UA"/>
        </w:rPr>
        <w:t>у</w:t>
      </w:r>
      <w:r w:rsidR="00301C9F" w:rsidRPr="00B82DB2">
        <w:rPr>
          <w:rFonts w:eastAsia="Calibri"/>
          <w:sz w:val="28"/>
          <w:szCs w:val="28"/>
          <w:lang w:val="uk-UA"/>
        </w:rPr>
        <w:t xml:space="preserve"> інтересів з потенційним конфліктом інтересів.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</w:t>
      </w:r>
      <w:r w:rsidR="00301C9F" w:rsidRPr="00B82DB2">
        <w:rPr>
          <w:rFonts w:eastAsia="Calibri"/>
          <w:sz w:val="28"/>
          <w:szCs w:val="28"/>
          <w:lang w:val="uk-UA"/>
        </w:rPr>
        <w:t>татус Національного агентства з питань запобігання корупції та його склад.</w:t>
      </w:r>
    </w:p>
    <w:p w:rsidR="00301C9F" w:rsidRPr="00B82DB2" w:rsidRDefault="00301C9F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Характеристика</w:t>
      </w:r>
      <w:r w:rsidR="00301C9F" w:rsidRPr="00B82DB2">
        <w:rPr>
          <w:rFonts w:eastAsia="Calibri"/>
          <w:sz w:val="28"/>
          <w:szCs w:val="28"/>
          <w:lang w:val="uk-UA"/>
        </w:rPr>
        <w:t xml:space="preserve"> обмежень щодо одержання подарунків </w:t>
      </w:r>
      <w:r w:rsidRPr="00B82DB2">
        <w:rPr>
          <w:rFonts w:eastAsia="Calibri"/>
          <w:sz w:val="28"/>
          <w:szCs w:val="28"/>
          <w:lang w:val="uk-UA"/>
        </w:rPr>
        <w:t xml:space="preserve">відповідно до </w:t>
      </w:r>
      <w:r w:rsidR="00301C9F" w:rsidRPr="00B82DB2">
        <w:rPr>
          <w:rFonts w:eastAsia="Calibri"/>
          <w:sz w:val="28"/>
          <w:szCs w:val="28"/>
          <w:lang w:val="uk-UA"/>
        </w:rPr>
        <w:t>Закон</w:t>
      </w:r>
      <w:r w:rsidRPr="00B82DB2">
        <w:rPr>
          <w:rFonts w:eastAsia="Calibri"/>
          <w:sz w:val="28"/>
          <w:szCs w:val="28"/>
          <w:lang w:val="uk-UA"/>
        </w:rPr>
        <w:t>у</w:t>
      </w:r>
      <w:r w:rsidR="00301C9F" w:rsidRPr="00B82DB2">
        <w:rPr>
          <w:rFonts w:eastAsia="Calibri"/>
          <w:sz w:val="28"/>
          <w:szCs w:val="28"/>
          <w:lang w:val="uk-UA"/>
        </w:rPr>
        <w:t xml:space="preserve"> України «Про запобігання корупції».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Обмеження сумісництва та суміщення з іншими видами діяльності відповідно до </w:t>
      </w:r>
      <w:r w:rsidR="00301C9F" w:rsidRPr="00B82DB2">
        <w:rPr>
          <w:rFonts w:eastAsia="Calibri"/>
          <w:sz w:val="28"/>
          <w:szCs w:val="28"/>
          <w:lang w:val="uk-UA"/>
        </w:rPr>
        <w:t xml:space="preserve">Закону України «Про </w:t>
      </w:r>
      <w:r w:rsidRPr="00B82DB2">
        <w:rPr>
          <w:rFonts w:eastAsia="Calibri"/>
          <w:sz w:val="28"/>
          <w:szCs w:val="28"/>
          <w:lang w:val="uk-UA"/>
        </w:rPr>
        <w:t>запобігання корупції»</w:t>
      </w:r>
      <w:r w:rsidR="00301C9F" w:rsidRPr="00B82DB2">
        <w:rPr>
          <w:rFonts w:eastAsia="Calibri"/>
          <w:sz w:val="28"/>
          <w:szCs w:val="28"/>
          <w:lang w:val="uk-UA"/>
        </w:rPr>
        <w:t xml:space="preserve">. 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О</w:t>
      </w:r>
      <w:r w:rsidR="00301C9F" w:rsidRPr="00B82DB2">
        <w:rPr>
          <w:rFonts w:eastAsia="Calibri"/>
          <w:sz w:val="28"/>
          <w:szCs w:val="28"/>
          <w:lang w:val="uk-UA"/>
        </w:rPr>
        <w:t>бмеж</w:t>
      </w:r>
      <w:r w:rsidRPr="00B82DB2">
        <w:rPr>
          <w:rFonts w:eastAsia="Calibri"/>
          <w:sz w:val="28"/>
          <w:szCs w:val="28"/>
          <w:lang w:val="uk-UA"/>
        </w:rPr>
        <w:t xml:space="preserve">ення </w:t>
      </w:r>
      <w:r w:rsidR="00301C9F" w:rsidRPr="00B82DB2">
        <w:rPr>
          <w:rFonts w:eastAsia="Calibri"/>
          <w:sz w:val="28"/>
          <w:szCs w:val="28"/>
          <w:lang w:val="uk-UA"/>
        </w:rPr>
        <w:t>спільн</w:t>
      </w:r>
      <w:r w:rsidRPr="00B82DB2">
        <w:rPr>
          <w:rFonts w:eastAsia="Calibri"/>
          <w:sz w:val="28"/>
          <w:szCs w:val="28"/>
          <w:lang w:val="uk-UA"/>
        </w:rPr>
        <w:t>ої</w:t>
      </w:r>
      <w:r w:rsidR="00301C9F" w:rsidRPr="00B82DB2">
        <w:rPr>
          <w:rFonts w:eastAsia="Calibri"/>
          <w:sz w:val="28"/>
          <w:szCs w:val="28"/>
          <w:lang w:val="uk-UA"/>
        </w:rPr>
        <w:t xml:space="preserve"> робот</w:t>
      </w:r>
      <w:r w:rsidRPr="00B82DB2">
        <w:rPr>
          <w:rFonts w:eastAsia="Calibri"/>
          <w:sz w:val="28"/>
          <w:szCs w:val="28"/>
          <w:lang w:val="uk-UA"/>
        </w:rPr>
        <w:t>и</w:t>
      </w:r>
      <w:r w:rsidR="00301C9F" w:rsidRPr="00B82DB2">
        <w:rPr>
          <w:rFonts w:eastAsia="Calibri"/>
          <w:sz w:val="28"/>
          <w:szCs w:val="28"/>
          <w:lang w:val="uk-UA"/>
        </w:rPr>
        <w:t xml:space="preserve"> близьких осіб відповідно до Закону України «Про запобігання корупції».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Алгоритм дій особи</w:t>
      </w:r>
      <w:r w:rsidR="00301C9F" w:rsidRPr="00B82DB2">
        <w:rPr>
          <w:rFonts w:eastAsia="Calibri"/>
          <w:sz w:val="28"/>
          <w:szCs w:val="28"/>
          <w:lang w:val="uk-UA"/>
        </w:rPr>
        <w:t>, уповноважен</w:t>
      </w:r>
      <w:r w:rsidRPr="00B82DB2">
        <w:rPr>
          <w:rFonts w:eastAsia="Calibri"/>
          <w:sz w:val="28"/>
          <w:szCs w:val="28"/>
          <w:lang w:val="uk-UA"/>
        </w:rPr>
        <w:t>ої</w:t>
      </w:r>
      <w:r w:rsidR="00301C9F" w:rsidRPr="00B82DB2">
        <w:rPr>
          <w:rFonts w:eastAsia="Calibri"/>
          <w:sz w:val="28"/>
          <w:szCs w:val="28"/>
          <w:lang w:val="uk-UA"/>
        </w:rPr>
        <w:t xml:space="preserve"> на виконання функцій держави або місцевого самоврядування, у разі надходження пропозиції щодо неправомірної вигоди або подарунка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</w:t>
      </w:r>
      <w:r w:rsidR="00301C9F" w:rsidRPr="00B82DB2">
        <w:rPr>
          <w:rFonts w:eastAsia="Calibri"/>
          <w:sz w:val="28"/>
          <w:szCs w:val="28"/>
          <w:lang w:val="uk-UA"/>
        </w:rPr>
        <w:t>орядок дій особи, яка виявила у своєму службовому приміщенні чи отримала майно, що може бути неправомірною вигодою, або подарунок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З</w:t>
      </w:r>
      <w:r w:rsidR="00301C9F" w:rsidRPr="00B82DB2">
        <w:rPr>
          <w:rFonts w:eastAsia="Calibri"/>
          <w:sz w:val="28"/>
          <w:szCs w:val="28"/>
          <w:lang w:val="uk-UA"/>
        </w:rPr>
        <w:t>аходи зовнішнього врегулювання конфлікту інтересів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З</w:t>
      </w:r>
      <w:r w:rsidR="00301C9F" w:rsidRPr="00B82DB2">
        <w:rPr>
          <w:rFonts w:eastAsia="Calibri"/>
          <w:sz w:val="28"/>
          <w:szCs w:val="28"/>
          <w:lang w:val="uk-UA"/>
        </w:rPr>
        <w:t>аходи здійснення фінансового контролю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Система а</w:t>
      </w:r>
      <w:r w:rsidR="00301C9F" w:rsidRPr="00B82DB2">
        <w:rPr>
          <w:rFonts w:eastAsia="Calibri"/>
          <w:sz w:val="28"/>
          <w:szCs w:val="28"/>
          <w:lang w:val="uk-UA"/>
        </w:rPr>
        <w:t>нтикорупційн</w:t>
      </w:r>
      <w:r w:rsidR="00F4782B" w:rsidRPr="00B82DB2">
        <w:rPr>
          <w:rFonts w:eastAsia="Calibri"/>
          <w:sz w:val="28"/>
          <w:szCs w:val="28"/>
          <w:lang w:val="uk-UA"/>
        </w:rPr>
        <w:t>ого</w:t>
      </w:r>
      <w:r w:rsidR="00301C9F" w:rsidRPr="00B82DB2">
        <w:rPr>
          <w:rFonts w:eastAsia="Calibri"/>
          <w:sz w:val="28"/>
          <w:szCs w:val="28"/>
          <w:lang w:val="uk-UA"/>
        </w:rPr>
        <w:t xml:space="preserve"> законодавств</w:t>
      </w:r>
      <w:r w:rsidR="00F4782B" w:rsidRPr="00B82DB2">
        <w:rPr>
          <w:rFonts w:eastAsia="Calibri"/>
          <w:sz w:val="28"/>
          <w:szCs w:val="28"/>
          <w:lang w:val="uk-UA"/>
        </w:rPr>
        <w:t>а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301C9F" w:rsidRPr="00B82DB2" w:rsidRDefault="00301C9F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Загальні вимоги щодо декларування доходів особами, </w:t>
      </w:r>
      <w:r w:rsidR="00930BDE" w:rsidRPr="00B82DB2">
        <w:rPr>
          <w:rFonts w:eastAsia="Calibri"/>
          <w:sz w:val="28"/>
          <w:szCs w:val="28"/>
          <w:lang w:val="uk-UA"/>
        </w:rPr>
        <w:t xml:space="preserve"> </w:t>
      </w:r>
      <w:r w:rsidRPr="00B82DB2">
        <w:rPr>
          <w:rFonts w:eastAsia="Calibri"/>
          <w:sz w:val="28"/>
          <w:szCs w:val="28"/>
          <w:lang w:val="uk-UA"/>
        </w:rPr>
        <w:t>уповноваженими на виконання функцій держави або місцевого самоврядування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Терміни розгляду звернень громадян.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Депутатське звернення та терміни його розгляду.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lastRenderedPageBreak/>
        <w:t>Терміни надання відповіді на запит про доступ до публічної інформації.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Депутатський запит та терміни його розгляду.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pacing w:val="1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Поняття та зміст конституціоналізму.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Сутність верховенства права.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Інтерпретація прав людини.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bCs/>
          <w:snapToGrid w:val="0"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Розуміння свободи людини.</w:t>
      </w:r>
    </w:p>
    <w:p w:rsidR="0001499F" w:rsidRPr="00B82DB2" w:rsidRDefault="00F4782B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bCs/>
          <w:snapToGrid w:val="0"/>
          <w:sz w:val="28"/>
          <w:szCs w:val="28"/>
          <w:lang w:val="uk-UA"/>
        </w:rPr>
        <w:t xml:space="preserve">Види прав, </w:t>
      </w:r>
      <w:r w:rsidR="0001499F" w:rsidRPr="00B82DB2">
        <w:rPr>
          <w:rFonts w:eastAsia="Calibri"/>
          <w:bCs/>
          <w:snapToGrid w:val="0"/>
          <w:sz w:val="28"/>
          <w:szCs w:val="28"/>
          <w:lang w:val="uk-UA"/>
        </w:rPr>
        <w:t>свобод людини і громадянина за черговістю включення їх до конституцій та міжнародно-правових документів.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Види міжнародних документів, що містять стандарти прав людини.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Проц</w:t>
      </w:r>
      <w:r w:rsidR="00B82DB2" w:rsidRPr="00B82DB2">
        <w:rPr>
          <w:rFonts w:eastAsia="Calibri"/>
          <w:bCs/>
          <w:sz w:val="28"/>
          <w:szCs w:val="28"/>
          <w:lang w:val="uk-UA"/>
        </w:rPr>
        <w:t>едура міжнародного захисту</w:t>
      </w:r>
      <w:r w:rsidRPr="00B82DB2">
        <w:rPr>
          <w:rFonts w:eastAsia="Calibri"/>
          <w:bCs/>
          <w:sz w:val="28"/>
          <w:szCs w:val="28"/>
          <w:lang w:val="uk-UA"/>
        </w:rPr>
        <w:t xml:space="preserve"> прав громадянином України після використання національних засобів правового захисту.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Місце Конвенції про захист прав</w:t>
      </w:r>
      <w:r w:rsidR="00B82DB2" w:rsidRPr="00B82DB2">
        <w:rPr>
          <w:rFonts w:eastAsia="Calibri"/>
          <w:sz w:val="28"/>
          <w:szCs w:val="28"/>
          <w:lang w:val="uk-UA"/>
        </w:rPr>
        <w:t xml:space="preserve"> людини і основоположних свобод </w:t>
      </w:r>
      <w:r w:rsidRPr="00B82DB2">
        <w:rPr>
          <w:rFonts w:eastAsia="Calibri"/>
          <w:sz w:val="28"/>
          <w:szCs w:val="28"/>
          <w:lang w:val="uk-UA"/>
        </w:rPr>
        <w:t>в системі українського законодавства.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Види </w:t>
      </w:r>
      <w:r w:rsidR="00B82DB2" w:rsidRPr="00B82DB2">
        <w:rPr>
          <w:rFonts w:eastAsia="Calibri"/>
          <w:sz w:val="28"/>
          <w:szCs w:val="28"/>
          <w:lang w:val="uk-UA"/>
        </w:rPr>
        <w:t>поведінки</w:t>
      </w:r>
      <w:r w:rsidRPr="00B82DB2">
        <w:rPr>
          <w:rFonts w:eastAsia="Calibri"/>
          <w:sz w:val="28"/>
          <w:szCs w:val="28"/>
          <w:lang w:val="uk-UA"/>
        </w:rPr>
        <w:t xml:space="preserve">, </w:t>
      </w:r>
      <w:r w:rsidR="00B82DB2" w:rsidRPr="00B82DB2">
        <w:rPr>
          <w:rFonts w:eastAsia="Calibri"/>
          <w:sz w:val="28"/>
          <w:szCs w:val="28"/>
          <w:lang w:val="uk-UA"/>
        </w:rPr>
        <w:t xml:space="preserve">що </w:t>
      </w:r>
      <w:r w:rsidRPr="00B82DB2">
        <w:rPr>
          <w:rFonts w:eastAsia="Calibri"/>
          <w:sz w:val="28"/>
          <w:szCs w:val="28"/>
          <w:lang w:val="uk-UA"/>
        </w:rPr>
        <w:t>заборонені ст. 3 Конвенції про захист прав людини і основоположних свобод.</w:t>
      </w:r>
    </w:p>
    <w:p w:rsidR="0001499F" w:rsidRPr="00B82DB2" w:rsidRDefault="00B82DB2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Форми</w:t>
      </w:r>
      <w:r w:rsidR="0001499F" w:rsidRPr="00B82DB2">
        <w:rPr>
          <w:rFonts w:eastAsia="Calibri"/>
          <w:sz w:val="28"/>
          <w:szCs w:val="28"/>
          <w:lang w:val="uk-UA"/>
        </w:rPr>
        <w:t xml:space="preserve"> жорстокого поводження, </w:t>
      </w:r>
      <w:r w:rsidR="00626F8D">
        <w:rPr>
          <w:rFonts w:eastAsia="Calibri"/>
          <w:sz w:val="28"/>
          <w:szCs w:val="28"/>
          <w:lang w:val="uk-UA"/>
        </w:rPr>
        <w:t>відповідно до</w:t>
      </w:r>
      <w:r w:rsidR="0001499F" w:rsidRPr="00B82DB2">
        <w:rPr>
          <w:rFonts w:eastAsia="Calibri"/>
          <w:sz w:val="28"/>
          <w:szCs w:val="28"/>
          <w:lang w:val="uk-UA"/>
        </w:rPr>
        <w:t xml:space="preserve"> ст. 3 Конвенції про захист прав людини і основоположних свобод.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Загальні правила тримання особи під вартою згідно </w:t>
      </w:r>
      <w:r w:rsidR="00626F8D">
        <w:rPr>
          <w:rFonts w:eastAsia="Calibri"/>
          <w:sz w:val="28"/>
          <w:szCs w:val="28"/>
          <w:lang w:val="uk-UA"/>
        </w:rPr>
        <w:t>з Конституцією</w:t>
      </w:r>
      <w:r w:rsidRPr="00B82DB2">
        <w:rPr>
          <w:rFonts w:eastAsia="Calibri"/>
          <w:sz w:val="28"/>
          <w:szCs w:val="28"/>
          <w:lang w:val="uk-UA"/>
        </w:rPr>
        <w:t xml:space="preserve"> України та </w:t>
      </w:r>
      <w:r w:rsidR="00626F8D">
        <w:rPr>
          <w:rFonts w:eastAsia="Calibri"/>
          <w:sz w:val="28"/>
          <w:szCs w:val="28"/>
          <w:lang w:val="uk-UA"/>
        </w:rPr>
        <w:t>Конвенцією</w:t>
      </w:r>
      <w:r w:rsidRPr="00B82DB2">
        <w:rPr>
          <w:rFonts w:eastAsia="Calibri"/>
          <w:sz w:val="28"/>
          <w:szCs w:val="28"/>
          <w:lang w:val="uk-UA"/>
        </w:rPr>
        <w:t xml:space="preserve"> про захист прав людини і основоположних свобод.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Процедура перевірки обґрунтованості застосування до особи тр</w:t>
      </w:r>
      <w:r w:rsidR="00626F8D">
        <w:rPr>
          <w:rFonts w:eastAsia="Calibri"/>
          <w:sz w:val="28"/>
          <w:szCs w:val="28"/>
          <w:lang w:val="uk-UA"/>
        </w:rPr>
        <w:t>имання під вартою.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pacing w:val="1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>В</w:t>
      </w:r>
      <w:r w:rsidRPr="00B82DB2">
        <w:rPr>
          <w:rFonts w:eastAsia="Calibri"/>
          <w:sz w:val="28"/>
          <w:szCs w:val="28"/>
          <w:lang w:val="uk-UA"/>
        </w:rPr>
        <w:t>икористання конфіденційної інформації про особу без її згоди</w:t>
      </w: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626F8D">
        <w:rPr>
          <w:rFonts w:eastAsia="Calibri"/>
          <w:sz w:val="28"/>
          <w:szCs w:val="28"/>
          <w:shd w:val="clear" w:color="auto" w:fill="FFFFFF"/>
          <w:lang w:val="uk-UA"/>
        </w:rPr>
        <w:t>відповідно до</w:t>
      </w: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 xml:space="preserve"> Конституції України.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Процедура організації та проведення мирних зібрань (зборів, мітингів, походів і демонстрацій) громадянами України.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Зміст права на свободу та недоторканність згідно ст. 5 Конвенції про захист прав людини і</w:t>
      </w:r>
      <w:r w:rsidR="00626F8D">
        <w:rPr>
          <w:rFonts w:eastAsia="Calibri"/>
          <w:sz w:val="28"/>
          <w:szCs w:val="28"/>
          <w:lang w:val="uk-UA"/>
        </w:rPr>
        <w:t xml:space="preserve"> основоположних свобод</w:t>
      </w:r>
      <w:r w:rsidRPr="00B82DB2">
        <w:rPr>
          <w:rFonts w:eastAsia="Calibri"/>
          <w:sz w:val="28"/>
          <w:szCs w:val="28"/>
          <w:lang w:val="uk-UA"/>
        </w:rPr>
        <w:t>.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>П</w:t>
      </w:r>
      <w:r w:rsidR="0001499F" w:rsidRPr="00B82DB2">
        <w:rPr>
          <w:rFonts w:eastAsia="Calibri"/>
          <w:sz w:val="28"/>
          <w:szCs w:val="28"/>
          <w:shd w:val="clear" w:color="auto" w:fill="FFFFFF"/>
          <w:lang w:val="uk-UA"/>
        </w:rPr>
        <w:t>орядок проведення обшуку у помешканні особи</w:t>
      </w: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 xml:space="preserve"> відповідно до Конституції України.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Право на таємницю листування, телефонних розмов, телеграфної та іншої кореспонденції</w:t>
      </w:r>
      <w:r w:rsidRPr="00B82DB2">
        <w:rPr>
          <w:rFonts w:eastAsia="Calibri"/>
          <w:bCs/>
          <w:sz w:val="28"/>
          <w:szCs w:val="28"/>
          <w:lang w:val="uk-UA"/>
        </w:rPr>
        <w:t xml:space="preserve"> т</w:t>
      </w:r>
      <w:r w:rsidR="00626F8D">
        <w:rPr>
          <w:rFonts w:eastAsia="Calibri"/>
          <w:bCs/>
          <w:sz w:val="28"/>
          <w:szCs w:val="28"/>
          <w:lang w:val="uk-UA"/>
        </w:rPr>
        <w:t>а підстави його обмеження відповідно до</w:t>
      </w:r>
      <w:r w:rsidRPr="00B82DB2">
        <w:rPr>
          <w:rFonts w:eastAsia="Calibri"/>
          <w:bCs/>
          <w:sz w:val="28"/>
          <w:szCs w:val="28"/>
          <w:lang w:val="uk-UA"/>
        </w:rPr>
        <w:t xml:space="preserve"> Конституції України.</w:t>
      </w:r>
    </w:p>
    <w:p w:rsidR="0001499F" w:rsidRPr="00B82DB2" w:rsidRDefault="00626F8D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Поведінка </w:t>
      </w:r>
      <w:r w:rsidR="0001499F" w:rsidRPr="00B82DB2">
        <w:rPr>
          <w:sz w:val="28"/>
          <w:szCs w:val="28"/>
          <w:lang w:val="uk-UA"/>
        </w:rPr>
        <w:t>соціальної групи</w:t>
      </w:r>
      <w:r>
        <w:rPr>
          <w:sz w:val="28"/>
          <w:szCs w:val="28"/>
          <w:lang w:val="uk-UA"/>
        </w:rPr>
        <w:t xml:space="preserve"> та</w:t>
      </w:r>
      <w:r w:rsidR="0001499F" w:rsidRPr="00B82DB2">
        <w:rPr>
          <w:sz w:val="28"/>
          <w:szCs w:val="28"/>
          <w:lang w:val="uk-UA"/>
        </w:rPr>
        <w:t xml:space="preserve"> моральний характер взаємові</w:t>
      </w:r>
      <w:r>
        <w:rPr>
          <w:sz w:val="28"/>
          <w:szCs w:val="28"/>
          <w:lang w:val="uk-UA"/>
        </w:rPr>
        <w:t>дносин у професійній діяльності.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Е</w:t>
      </w:r>
      <w:r w:rsidR="0001499F" w:rsidRPr="00B82DB2">
        <w:rPr>
          <w:sz w:val="28"/>
          <w:szCs w:val="28"/>
          <w:lang w:val="uk-UA"/>
        </w:rPr>
        <w:t>тичний кодекс поліцейського</w:t>
      </w:r>
      <w:r w:rsidRPr="00B82DB2">
        <w:rPr>
          <w:sz w:val="28"/>
          <w:szCs w:val="28"/>
          <w:lang w:val="uk-UA"/>
        </w:rPr>
        <w:t>.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ind w:left="0" w:firstLine="709"/>
        <w:jc w:val="both"/>
        <w:rPr>
          <w:iCs/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</w:t>
      </w:r>
      <w:r w:rsidR="0001499F" w:rsidRPr="00B82DB2">
        <w:rPr>
          <w:iCs/>
          <w:sz w:val="28"/>
          <w:szCs w:val="28"/>
          <w:lang w:val="uk-UA"/>
        </w:rPr>
        <w:t>ринципи та цінності професійної етики поліції і загальнолюдської моралі</w:t>
      </w:r>
      <w:r w:rsidRPr="00B82DB2">
        <w:rPr>
          <w:iCs/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</w:t>
      </w:r>
      <w:r w:rsidR="0001499F" w:rsidRPr="00B82DB2">
        <w:rPr>
          <w:iCs/>
          <w:sz w:val="28"/>
          <w:szCs w:val="28"/>
          <w:lang w:val="uk-UA"/>
        </w:rPr>
        <w:t>рояв</w:t>
      </w:r>
      <w:r>
        <w:rPr>
          <w:iCs/>
          <w:sz w:val="28"/>
          <w:szCs w:val="28"/>
          <w:lang w:val="uk-UA"/>
        </w:rPr>
        <w:t>и користолюбства працівника поліції.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Сприяння корупції у вчинках і діях керівника.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1499F" w:rsidRPr="00B82DB2">
        <w:rPr>
          <w:sz w:val="28"/>
          <w:szCs w:val="28"/>
          <w:lang w:val="uk-UA"/>
        </w:rPr>
        <w:t>ринцип</w:t>
      </w:r>
      <w:r>
        <w:rPr>
          <w:sz w:val="28"/>
          <w:szCs w:val="28"/>
          <w:lang w:val="uk-UA"/>
        </w:rPr>
        <w:t>и</w:t>
      </w:r>
      <w:r w:rsidR="0001499F" w:rsidRPr="00B82DB2">
        <w:rPr>
          <w:sz w:val="28"/>
          <w:szCs w:val="28"/>
          <w:lang w:val="uk-UA"/>
        </w:rPr>
        <w:t xml:space="preserve"> прозорості і підзвітності </w:t>
      </w:r>
      <w:r>
        <w:rPr>
          <w:sz w:val="28"/>
          <w:szCs w:val="28"/>
          <w:lang w:val="uk-UA"/>
        </w:rPr>
        <w:t xml:space="preserve">відповідно до </w:t>
      </w:r>
      <w:r w:rsidR="0001499F" w:rsidRPr="00B82DB2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у</w:t>
      </w:r>
      <w:r w:rsidR="0001499F" w:rsidRPr="00B82DB2">
        <w:rPr>
          <w:sz w:val="28"/>
          <w:szCs w:val="28"/>
          <w:lang w:val="uk-UA"/>
        </w:rPr>
        <w:t xml:space="preserve"> МВС </w:t>
      </w:r>
      <w:r>
        <w:rPr>
          <w:sz w:val="28"/>
          <w:szCs w:val="28"/>
          <w:lang w:val="uk-UA"/>
        </w:rPr>
        <w:t xml:space="preserve">України </w:t>
      </w:r>
      <w:r w:rsidRPr="00B82DB2">
        <w:rPr>
          <w:sz w:val="28"/>
          <w:szCs w:val="28"/>
          <w:lang w:val="uk-UA"/>
        </w:rPr>
        <w:t>від 28.04.2016</w:t>
      </w:r>
      <w:r>
        <w:rPr>
          <w:sz w:val="28"/>
          <w:szCs w:val="28"/>
          <w:lang w:val="uk-UA"/>
        </w:rPr>
        <w:t xml:space="preserve"> </w:t>
      </w:r>
      <w:r w:rsidR="0001499F" w:rsidRPr="00B82DB2">
        <w:rPr>
          <w:sz w:val="28"/>
          <w:szCs w:val="28"/>
          <w:lang w:val="uk-UA"/>
        </w:rPr>
        <w:t>№ 326</w:t>
      </w:r>
      <w:r>
        <w:rPr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Х</w:t>
      </w:r>
      <w:r w:rsidR="0001499F" w:rsidRPr="00B82DB2">
        <w:rPr>
          <w:iCs/>
          <w:sz w:val="28"/>
          <w:szCs w:val="28"/>
          <w:lang w:val="uk-UA"/>
        </w:rPr>
        <w:t>арактерні риси гумані</w:t>
      </w:r>
      <w:r>
        <w:rPr>
          <w:iCs/>
          <w:sz w:val="28"/>
          <w:szCs w:val="28"/>
          <w:lang w:val="uk-UA"/>
        </w:rPr>
        <w:t>зму як моральної позиції людини.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Поняття честі і гідності </w:t>
      </w:r>
      <w:r w:rsidR="0001499F" w:rsidRPr="00B82DB2">
        <w:rPr>
          <w:bCs/>
          <w:iCs/>
          <w:sz w:val="28"/>
          <w:szCs w:val="28"/>
          <w:lang w:val="uk-UA"/>
        </w:rPr>
        <w:t>працівника поліції</w:t>
      </w:r>
      <w:r>
        <w:rPr>
          <w:bCs/>
          <w:iCs/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>Д</w:t>
      </w:r>
      <w:r w:rsidR="0001499F" w:rsidRPr="00B82DB2">
        <w:rPr>
          <w:iCs/>
          <w:sz w:val="28"/>
          <w:szCs w:val="28"/>
          <w:lang w:val="uk-UA"/>
        </w:rPr>
        <w:t>ії та вчинки працівника поліції</w:t>
      </w:r>
      <w:r>
        <w:rPr>
          <w:iCs/>
          <w:sz w:val="28"/>
          <w:szCs w:val="28"/>
          <w:lang w:val="uk-UA"/>
        </w:rPr>
        <w:t>, що</w:t>
      </w:r>
      <w:r w:rsidR="0001499F" w:rsidRPr="00B82DB2">
        <w:rPr>
          <w:iCs/>
          <w:sz w:val="28"/>
          <w:szCs w:val="28"/>
          <w:lang w:val="uk-UA"/>
        </w:rPr>
        <w:t xml:space="preserve"> можуть бути за</w:t>
      </w:r>
      <w:r>
        <w:rPr>
          <w:iCs/>
          <w:sz w:val="28"/>
          <w:szCs w:val="28"/>
          <w:lang w:val="uk-UA"/>
        </w:rPr>
        <w:t>охочені керівництвом підрозділу.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1499F" w:rsidRPr="00B82DB2">
        <w:rPr>
          <w:sz w:val="28"/>
          <w:szCs w:val="28"/>
          <w:lang w:val="uk-UA"/>
        </w:rPr>
        <w:t>ідповідальність працівник</w:t>
      </w:r>
      <w:r>
        <w:rPr>
          <w:sz w:val="28"/>
          <w:szCs w:val="28"/>
          <w:lang w:val="uk-UA"/>
        </w:rPr>
        <w:t>ів</w:t>
      </w:r>
      <w:r w:rsidR="0001499F" w:rsidRPr="00B82DB2"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підрозділу Н</w:t>
      </w:r>
      <w:r w:rsidR="0001499F" w:rsidRPr="00B82DB2">
        <w:rPr>
          <w:bCs/>
          <w:iCs/>
          <w:sz w:val="28"/>
          <w:szCs w:val="28"/>
          <w:lang w:val="uk-UA"/>
        </w:rPr>
        <w:t xml:space="preserve">аціональної поліції </w:t>
      </w:r>
      <w:r w:rsidR="0001499F" w:rsidRPr="00B82DB2">
        <w:rPr>
          <w:sz w:val="28"/>
          <w:szCs w:val="28"/>
          <w:lang w:val="uk-UA"/>
        </w:rPr>
        <w:t>за порушення професійно-ети</w:t>
      </w:r>
      <w:r>
        <w:rPr>
          <w:sz w:val="28"/>
          <w:szCs w:val="28"/>
          <w:lang w:val="uk-UA"/>
        </w:rPr>
        <w:t>чних принципів і норм поведінки.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1499F" w:rsidRPr="00B82DB2">
        <w:rPr>
          <w:sz w:val="28"/>
          <w:szCs w:val="28"/>
          <w:lang w:val="uk-UA"/>
        </w:rPr>
        <w:t>рофесійна моральна деформація працівника</w:t>
      </w:r>
      <w:r>
        <w:rPr>
          <w:sz w:val="28"/>
          <w:szCs w:val="28"/>
          <w:lang w:val="uk-UA"/>
        </w:rPr>
        <w:t xml:space="preserve"> поліції.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Заборони, що </w:t>
      </w:r>
      <w:r w:rsidR="0001499F" w:rsidRPr="00B82DB2">
        <w:rPr>
          <w:sz w:val="28"/>
          <w:szCs w:val="28"/>
          <w:lang w:val="uk-UA"/>
        </w:rPr>
        <w:t>встановл</w:t>
      </w:r>
      <w:r>
        <w:rPr>
          <w:sz w:val="28"/>
          <w:szCs w:val="28"/>
          <w:lang w:val="uk-UA"/>
        </w:rPr>
        <w:t xml:space="preserve">ені </w:t>
      </w:r>
      <w:r w:rsidR="0001499F" w:rsidRPr="00B82DB2">
        <w:rPr>
          <w:sz w:val="28"/>
          <w:szCs w:val="28"/>
          <w:lang w:val="uk-UA"/>
        </w:rPr>
        <w:t>правилами професійної етики для керівників органів і підрозділів Національної поліції</w:t>
      </w:r>
      <w:r>
        <w:rPr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1499F" w:rsidRPr="00B82DB2">
        <w:rPr>
          <w:sz w:val="28"/>
          <w:szCs w:val="28"/>
          <w:lang w:val="uk-UA"/>
        </w:rPr>
        <w:t>чинки і дії поліцейського</w:t>
      </w:r>
      <w:r>
        <w:rPr>
          <w:sz w:val="28"/>
          <w:szCs w:val="28"/>
          <w:lang w:val="uk-UA"/>
        </w:rPr>
        <w:t>, що</w:t>
      </w:r>
      <w:r w:rsidR="0001499F" w:rsidRPr="00B82DB2">
        <w:rPr>
          <w:sz w:val="28"/>
          <w:szCs w:val="28"/>
          <w:lang w:val="uk-UA"/>
        </w:rPr>
        <w:t xml:space="preserve"> сприяють формуванню поваги, зміцненню авторитету, підвищенню довіри і підтримки громадян</w:t>
      </w:r>
      <w:r>
        <w:rPr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працівником поліції кримінальної лексики </w:t>
      </w:r>
      <w:r w:rsidR="0001499F" w:rsidRPr="00B82DB2">
        <w:rPr>
          <w:sz w:val="28"/>
          <w:szCs w:val="28"/>
          <w:lang w:val="uk-UA"/>
        </w:rPr>
        <w:t>у спілк</w:t>
      </w:r>
      <w:r>
        <w:rPr>
          <w:sz w:val="28"/>
          <w:szCs w:val="28"/>
          <w:lang w:val="uk-UA"/>
        </w:rPr>
        <w:t>уванні з колегами і громадянами.</w:t>
      </w:r>
    </w:p>
    <w:p w:rsidR="0001499F" w:rsidRPr="004E44E3" w:rsidRDefault="004E44E3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проведення огляду в кримінальному провадженні</w:t>
      </w:r>
      <w:r w:rsidR="0001499F" w:rsidRPr="004E44E3">
        <w:rPr>
          <w:sz w:val="28"/>
          <w:szCs w:val="28"/>
          <w:lang w:val="uk-UA"/>
        </w:rPr>
        <w:t>.</w:t>
      </w:r>
    </w:p>
    <w:p w:rsidR="0001499F" w:rsidRPr="004E44E3" w:rsidRDefault="004E44E3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видів огляду</w:t>
      </w:r>
      <w:r w:rsidR="0001499F" w:rsidRPr="004E44E3">
        <w:rPr>
          <w:sz w:val="28"/>
          <w:szCs w:val="28"/>
          <w:lang w:val="uk-UA"/>
        </w:rPr>
        <w:t>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Завдання огляду.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Огляд житла чи іншого володіння особи.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Способи фіксації доказової інформації під час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Об’єкти огляду.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Участь понятих у проведенні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Використ</w:t>
      </w:r>
      <w:r w:rsidR="004B3272" w:rsidRPr="004E44E3">
        <w:rPr>
          <w:sz w:val="28"/>
          <w:szCs w:val="28"/>
          <w:lang w:val="uk-UA"/>
        </w:rPr>
        <w:t>ання допомоги спеціаліста під час огляду</w:t>
      </w:r>
      <w:r w:rsidR="00B2177C" w:rsidRPr="004E44E3">
        <w:rPr>
          <w:sz w:val="28"/>
          <w:szCs w:val="28"/>
          <w:lang w:val="uk-UA"/>
        </w:rPr>
        <w:t xml:space="preserve"> місця по</w:t>
      </w:r>
      <w:r w:rsidR="004B3272" w:rsidRPr="004E44E3">
        <w:rPr>
          <w:sz w:val="28"/>
          <w:szCs w:val="28"/>
          <w:lang w:val="uk-UA"/>
        </w:rPr>
        <w:t>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Принципи проведення огляду.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Поняття місця події і місця вчинення злочину.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Способи збереження слідів на місці події.</w:t>
      </w:r>
    </w:p>
    <w:p w:rsidR="0001499F" w:rsidRPr="004E44E3" w:rsidRDefault="00AB3F2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Суб’єкти</w:t>
      </w:r>
      <w:r w:rsidR="0001499F" w:rsidRPr="004E44E3">
        <w:rPr>
          <w:sz w:val="28"/>
          <w:szCs w:val="28"/>
          <w:lang w:val="uk-UA"/>
        </w:rPr>
        <w:t xml:space="preserve"> проведення огляду місця події.</w:t>
      </w:r>
    </w:p>
    <w:p w:rsidR="0001499F" w:rsidRPr="004E44E3" w:rsidRDefault="004E44E3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Характерні риси етапів </w:t>
      </w:r>
      <w:r w:rsidR="0001499F" w:rsidRPr="004E44E3">
        <w:rPr>
          <w:sz w:val="28"/>
          <w:szCs w:val="28"/>
          <w:lang w:val="uk-UA"/>
        </w:rPr>
        <w:t>проведення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Прийоми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Види додатків до протоколу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Охарактеризуйте поняття та завдання освідування</w:t>
      </w:r>
      <w:r w:rsidR="00820CD8" w:rsidRPr="004E44E3">
        <w:rPr>
          <w:sz w:val="28"/>
          <w:szCs w:val="28"/>
          <w:lang w:val="uk-UA"/>
        </w:rPr>
        <w:t>.</w:t>
      </w:r>
    </w:p>
    <w:p w:rsidR="0001499F" w:rsidRPr="004E44E3" w:rsidRDefault="00AB3F2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Порядок проведення</w:t>
      </w:r>
      <w:r w:rsidR="0001499F" w:rsidRPr="004E44E3">
        <w:rPr>
          <w:sz w:val="28"/>
          <w:szCs w:val="28"/>
          <w:lang w:val="uk-UA"/>
        </w:rPr>
        <w:t xml:space="preserve"> освідування</w:t>
      </w:r>
      <w:r w:rsidR="00820CD8" w:rsidRPr="004E44E3">
        <w:rPr>
          <w:sz w:val="28"/>
          <w:szCs w:val="28"/>
          <w:lang w:val="uk-UA"/>
        </w:rPr>
        <w:t>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Суб’єкти освідування.</w:t>
      </w:r>
    </w:p>
    <w:p w:rsidR="00B03E59" w:rsidRPr="00B82DB2" w:rsidRDefault="00B03E59" w:rsidP="004B3272">
      <w:pPr>
        <w:pStyle w:val="a4"/>
        <w:ind w:left="709"/>
        <w:jc w:val="both"/>
        <w:rPr>
          <w:b/>
          <w:sz w:val="28"/>
          <w:szCs w:val="28"/>
          <w:lang w:val="uk-UA"/>
        </w:rPr>
      </w:pPr>
    </w:p>
    <w:sectPr w:rsidR="00B03E59" w:rsidRPr="00B82DB2" w:rsidSect="00775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41D"/>
    <w:multiLevelType w:val="hybridMultilevel"/>
    <w:tmpl w:val="A0C2CF44"/>
    <w:lvl w:ilvl="0" w:tplc="61E04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844C6"/>
    <w:multiLevelType w:val="hybridMultilevel"/>
    <w:tmpl w:val="3F7A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414A"/>
    <w:multiLevelType w:val="hybridMultilevel"/>
    <w:tmpl w:val="AA4A8AB8"/>
    <w:lvl w:ilvl="0" w:tplc="1F3A6D22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1783"/>
    <w:multiLevelType w:val="hybridMultilevel"/>
    <w:tmpl w:val="7C7AD6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6">
    <w:nsid w:val="26DF6E91"/>
    <w:multiLevelType w:val="hybridMultilevel"/>
    <w:tmpl w:val="31E81860"/>
    <w:lvl w:ilvl="0" w:tplc="8988B4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A3143FA"/>
    <w:multiLevelType w:val="hybridMultilevel"/>
    <w:tmpl w:val="73621440"/>
    <w:lvl w:ilvl="0" w:tplc="AD0C2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AB4A0A"/>
    <w:multiLevelType w:val="hybridMultilevel"/>
    <w:tmpl w:val="19B0E1E2"/>
    <w:lvl w:ilvl="0" w:tplc="3B36128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8041F0"/>
    <w:multiLevelType w:val="hybridMultilevel"/>
    <w:tmpl w:val="3522E332"/>
    <w:lvl w:ilvl="0" w:tplc="B09AA9A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052E1D"/>
    <w:multiLevelType w:val="hybridMultilevel"/>
    <w:tmpl w:val="1736D55A"/>
    <w:lvl w:ilvl="0" w:tplc="DD2A1FE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0A34FB"/>
    <w:multiLevelType w:val="hybridMultilevel"/>
    <w:tmpl w:val="0E7C2DAA"/>
    <w:lvl w:ilvl="0" w:tplc="527CE6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921BA"/>
    <w:multiLevelType w:val="hybridMultilevel"/>
    <w:tmpl w:val="2BF2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F0572"/>
    <w:multiLevelType w:val="hybridMultilevel"/>
    <w:tmpl w:val="C2FE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32588"/>
    <w:multiLevelType w:val="hybridMultilevel"/>
    <w:tmpl w:val="F7A8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973E1B"/>
    <w:multiLevelType w:val="hybridMultilevel"/>
    <w:tmpl w:val="C2BAF2C6"/>
    <w:lvl w:ilvl="0" w:tplc="3B36128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D0"/>
    <w:rsid w:val="0001499F"/>
    <w:rsid w:val="00171C31"/>
    <w:rsid w:val="001A1D79"/>
    <w:rsid w:val="002033BE"/>
    <w:rsid w:val="002621F7"/>
    <w:rsid w:val="002B4427"/>
    <w:rsid w:val="00301C9F"/>
    <w:rsid w:val="003A1407"/>
    <w:rsid w:val="003F5E07"/>
    <w:rsid w:val="004B3272"/>
    <w:rsid w:val="004E44E3"/>
    <w:rsid w:val="00561768"/>
    <w:rsid w:val="00605794"/>
    <w:rsid w:val="00626F8D"/>
    <w:rsid w:val="00627B13"/>
    <w:rsid w:val="006B2D86"/>
    <w:rsid w:val="00722B23"/>
    <w:rsid w:val="00775BE6"/>
    <w:rsid w:val="007A0493"/>
    <w:rsid w:val="007A4201"/>
    <w:rsid w:val="008034D0"/>
    <w:rsid w:val="00820CD8"/>
    <w:rsid w:val="008C27C3"/>
    <w:rsid w:val="00930BDE"/>
    <w:rsid w:val="009B3002"/>
    <w:rsid w:val="009C49AB"/>
    <w:rsid w:val="00A15E14"/>
    <w:rsid w:val="00AA7A1F"/>
    <w:rsid w:val="00AB3F29"/>
    <w:rsid w:val="00AC618F"/>
    <w:rsid w:val="00B03E59"/>
    <w:rsid w:val="00B2177C"/>
    <w:rsid w:val="00B64B1B"/>
    <w:rsid w:val="00B82DB2"/>
    <w:rsid w:val="00BB6A1C"/>
    <w:rsid w:val="00C44F43"/>
    <w:rsid w:val="00C6642E"/>
    <w:rsid w:val="00C85438"/>
    <w:rsid w:val="00D56679"/>
    <w:rsid w:val="00D61038"/>
    <w:rsid w:val="00DA4F17"/>
    <w:rsid w:val="00E25218"/>
    <w:rsid w:val="00EF4B40"/>
    <w:rsid w:val="00F4782B"/>
    <w:rsid w:val="00F6675B"/>
    <w:rsid w:val="00FA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03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0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1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F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03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0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1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F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8D70-F385-47C6-B253-59862B74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2017-03-06T12:37:00Z</cp:lastPrinted>
  <dcterms:created xsi:type="dcterms:W3CDTF">2017-03-07T06:55:00Z</dcterms:created>
  <dcterms:modified xsi:type="dcterms:W3CDTF">2017-03-07T06:57:00Z</dcterms:modified>
</cp:coreProperties>
</file>