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34B" w:rsidRPr="008F4E9C" w:rsidRDefault="00C36762" w:rsidP="00C36762">
      <w:pPr>
        <w:tabs>
          <w:tab w:val="left" w:pos="851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ПЕРЕЛІК ПИТАНЬ </w:t>
      </w:r>
    </w:p>
    <w:p w:rsidR="00C36762" w:rsidRPr="008F4E9C" w:rsidRDefault="00C36762" w:rsidP="00C36762">
      <w:pPr>
        <w:tabs>
          <w:tab w:val="left" w:pos="851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4E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ВХІДНОГО ТА ВИХІДНОГО КОНТРОЛЮ</w:t>
      </w:r>
    </w:p>
    <w:p w:rsidR="00FD4BEA" w:rsidRPr="00FD4BEA" w:rsidRDefault="00FD4BEA" w:rsidP="00FD4BEA">
      <w:pPr>
        <w:pStyle w:val="Style4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9264C1">
        <w:rPr>
          <w:rFonts w:ascii="Times New Roman" w:hAnsi="Times New Roman"/>
          <w:bCs/>
          <w:sz w:val="28"/>
          <w:szCs w:val="28"/>
          <w:lang w:val="uk-UA"/>
        </w:rPr>
        <w:t>підвищення кваліфікації завідувачів секторів, провідних фахівців,</w:t>
      </w:r>
      <w:r w:rsidRPr="00FD4BE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FD4BEA">
        <w:rPr>
          <w:rFonts w:ascii="Times New Roman" w:hAnsi="Times New Roman"/>
          <w:bCs/>
          <w:sz w:val="28"/>
          <w:szCs w:val="28"/>
          <w:lang w:val="uk-UA"/>
        </w:rPr>
        <w:t xml:space="preserve">фахівців, провідних інженерів, інженерів секторів матеріально-технічного забезпечення відділів забезпечення діяльності </w:t>
      </w:r>
    </w:p>
    <w:p w:rsidR="00C36762" w:rsidRPr="00FD4BEA" w:rsidRDefault="00FD4BEA" w:rsidP="00FD4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BEA">
        <w:rPr>
          <w:rFonts w:ascii="Times New Roman" w:hAnsi="Times New Roman"/>
          <w:bCs/>
          <w:sz w:val="28"/>
          <w:szCs w:val="28"/>
        </w:rPr>
        <w:t>науково-дослідних експертно-криміналістичних центрів МВС України</w:t>
      </w:r>
    </w:p>
    <w:p w:rsidR="00C36762" w:rsidRPr="008F4E9C" w:rsidRDefault="00C36762" w:rsidP="00C36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36762" w:rsidRPr="003E0DAC" w:rsidRDefault="00C36762" w:rsidP="005A04B1">
      <w:pPr>
        <w:pStyle w:val="a3"/>
        <w:numPr>
          <w:ilvl w:val="0"/>
          <w:numId w:val="32"/>
        </w:num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0DA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Правова основа діяльності судового експерта.</w:t>
      </w:r>
    </w:p>
    <w:p w:rsidR="00C36762" w:rsidRPr="003E0DAC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0DAC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Основні завдання Експертної служби МВС України.</w:t>
      </w:r>
    </w:p>
    <w:p w:rsidR="00C36762" w:rsidRPr="003E0DAC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0DAC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Основні ресурси судово-експертної діяльності.</w:t>
      </w:r>
    </w:p>
    <w:p w:rsidR="00C36762" w:rsidRPr="003E0DAC" w:rsidRDefault="00C36762" w:rsidP="00C36762">
      <w:pPr>
        <w:pStyle w:val="aa"/>
        <w:numPr>
          <w:ilvl w:val="0"/>
          <w:numId w:val="32"/>
        </w:numPr>
        <w:tabs>
          <w:tab w:val="left" w:pos="289"/>
        </w:tabs>
        <w:ind w:left="0" w:firstLine="709"/>
        <w:jc w:val="both"/>
        <w:rPr>
          <w:b w:val="0"/>
          <w:szCs w:val="28"/>
          <w:lang w:eastAsia="uk-UA"/>
        </w:rPr>
      </w:pPr>
      <w:r w:rsidRPr="003E0DAC">
        <w:rPr>
          <w:b w:val="0"/>
          <w:szCs w:val="28"/>
          <w:lang w:eastAsia="uk-UA"/>
        </w:rPr>
        <w:t>Права експерта при проведенні експертизи.</w:t>
      </w:r>
    </w:p>
    <w:p w:rsidR="00C36762" w:rsidRPr="003E0DAC" w:rsidRDefault="00C36762" w:rsidP="00C36762">
      <w:pPr>
        <w:pStyle w:val="aa"/>
        <w:numPr>
          <w:ilvl w:val="0"/>
          <w:numId w:val="32"/>
        </w:numPr>
        <w:tabs>
          <w:tab w:val="left" w:pos="289"/>
        </w:tabs>
        <w:ind w:left="0" w:firstLine="709"/>
        <w:jc w:val="both"/>
        <w:rPr>
          <w:b w:val="0"/>
          <w:szCs w:val="28"/>
          <w:lang w:eastAsia="uk-UA"/>
        </w:rPr>
      </w:pPr>
      <w:r w:rsidRPr="003E0DAC">
        <w:rPr>
          <w:b w:val="0"/>
          <w:szCs w:val="28"/>
          <w:lang w:eastAsia="uk-UA"/>
        </w:rPr>
        <w:t>Випадки, коли слідчий або прокурор зобов’язаний звернутися до експерта для проведення експертизи.</w:t>
      </w:r>
    </w:p>
    <w:p w:rsidR="00C36762" w:rsidRPr="003E0DAC" w:rsidRDefault="00C36762" w:rsidP="00C36762">
      <w:pPr>
        <w:pStyle w:val="aa"/>
        <w:numPr>
          <w:ilvl w:val="0"/>
          <w:numId w:val="32"/>
        </w:numPr>
        <w:tabs>
          <w:tab w:val="left" w:pos="289"/>
        </w:tabs>
        <w:ind w:left="0" w:firstLine="709"/>
        <w:jc w:val="both"/>
        <w:rPr>
          <w:b w:val="0"/>
          <w:szCs w:val="28"/>
          <w:lang w:eastAsia="uk-UA"/>
        </w:rPr>
      </w:pPr>
      <w:r w:rsidRPr="003E0DAC">
        <w:rPr>
          <w:b w:val="0"/>
          <w:szCs w:val="28"/>
          <w:lang w:eastAsia="uk-UA"/>
        </w:rPr>
        <w:t>Правова основа міжнародного співробітництва у галузі судово-експертної діяльності.</w:t>
      </w:r>
    </w:p>
    <w:p w:rsidR="00C36762" w:rsidRPr="003E0DAC" w:rsidRDefault="00C36762" w:rsidP="00C36762">
      <w:pPr>
        <w:pStyle w:val="aa"/>
        <w:numPr>
          <w:ilvl w:val="0"/>
          <w:numId w:val="32"/>
        </w:numPr>
        <w:tabs>
          <w:tab w:val="left" w:pos="289"/>
        </w:tabs>
        <w:ind w:left="0" w:firstLine="709"/>
        <w:jc w:val="both"/>
        <w:rPr>
          <w:b w:val="0"/>
          <w:szCs w:val="28"/>
          <w:lang w:eastAsia="uk-UA"/>
        </w:rPr>
      </w:pPr>
      <w:r w:rsidRPr="003E0DAC">
        <w:rPr>
          <w:b w:val="0"/>
          <w:szCs w:val="28"/>
          <w:lang w:eastAsia="uk-UA"/>
        </w:rPr>
        <w:t>Експертна методика.</w:t>
      </w:r>
    </w:p>
    <w:p w:rsidR="00C36762" w:rsidRPr="003E0DAC" w:rsidRDefault="00C36762" w:rsidP="00C36762">
      <w:pPr>
        <w:pStyle w:val="aa"/>
        <w:numPr>
          <w:ilvl w:val="0"/>
          <w:numId w:val="32"/>
        </w:numPr>
        <w:tabs>
          <w:tab w:val="left" w:pos="289"/>
        </w:tabs>
        <w:ind w:left="0" w:firstLine="709"/>
        <w:jc w:val="both"/>
        <w:rPr>
          <w:b w:val="0"/>
          <w:szCs w:val="28"/>
          <w:lang w:eastAsia="uk-UA"/>
        </w:rPr>
      </w:pPr>
      <w:r w:rsidRPr="003E0DAC">
        <w:rPr>
          <w:b w:val="0"/>
          <w:szCs w:val="28"/>
          <w:lang w:eastAsia="uk-UA"/>
        </w:rPr>
        <w:t>Види експертних методик.</w:t>
      </w:r>
    </w:p>
    <w:p w:rsidR="00C36762" w:rsidRPr="003E0DAC" w:rsidRDefault="00C36762" w:rsidP="00C36762">
      <w:pPr>
        <w:pStyle w:val="aa"/>
        <w:numPr>
          <w:ilvl w:val="0"/>
          <w:numId w:val="32"/>
        </w:numPr>
        <w:tabs>
          <w:tab w:val="left" w:pos="289"/>
        </w:tabs>
        <w:ind w:left="0" w:firstLine="709"/>
        <w:jc w:val="both"/>
        <w:rPr>
          <w:b w:val="0"/>
          <w:szCs w:val="28"/>
          <w:lang w:eastAsia="uk-UA"/>
        </w:rPr>
      </w:pPr>
      <w:r w:rsidRPr="003E0DAC">
        <w:rPr>
          <w:b w:val="0"/>
          <w:szCs w:val="28"/>
          <w:lang w:eastAsia="uk-UA"/>
        </w:rPr>
        <w:t>Відрізок часу, протягом якого об’єкт залишається придатним для ідентифікації.</w:t>
      </w:r>
    </w:p>
    <w:p w:rsidR="00C36762" w:rsidRPr="003E0DAC" w:rsidRDefault="00C36762" w:rsidP="00C36762">
      <w:pPr>
        <w:pStyle w:val="aa"/>
        <w:numPr>
          <w:ilvl w:val="0"/>
          <w:numId w:val="32"/>
        </w:numPr>
        <w:tabs>
          <w:tab w:val="left" w:pos="289"/>
        </w:tabs>
        <w:ind w:left="0" w:firstLine="709"/>
        <w:jc w:val="both"/>
        <w:rPr>
          <w:b w:val="0"/>
          <w:szCs w:val="28"/>
          <w:lang w:eastAsia="uk-UA"/>
        </w:rPr>
      </w:pPr>
      <w:r w:rsidRPr="003E0DAC">
        <w:rPr>
          <w:b w:val="0"/>
          <w:szCs w:val="28"/>
          <w:lang w:eastAsia="uk-UA"/>
        </w:rPr>
        <w:t>Класифікація методів дослідження.</w:t>
      </w:r>
    </w:p>
    <w:p w:rsidR="00C36762" w:rsidRPr="003E0DAC" w:rsidRDefault="00C36762" w:rsidP="00C36762">
      <w:pPr>
        <w:pStyle w:val="ac"/>
        <w:numPr>
          <w:ilvl w:val="0"/>
          <w:numId w:val="32"/>
        </w:numPr>
        <w:spacing w:after="0"/>
        <w:ind w:left="0" w:firstLine="709"/>
        <w:contextualSpacing/>
        <w:jc w:val="both"/>
        <w:rPr>
          <w:sz w:val="28"/>
          <w:szCs w:val="28"/>
          <w:lang w:eastAsia="uk-UA"/>
        </w:rPr>
      </w:pPr>
      <w:r w:rsidRPr="003E0DAC">
        <w:rPr>
          <w:sz w:val="28"/>
          <w:szCs w:val="28"/>
          <w:lang w:eastAsia="uk-UA"/>
        </w:rPr>
        <w:t xml:space="preserve">Функції експертних </w:t>
      </w:r>
      <w:proofErr w:type="spellStart"/>
      <w:r w:rsidRPr="003E0DAC">
        <w:rPr>
          <w:sz w:val="28"/>
          <w:szCs w:val="28"/>
          <w:lang w:eastAsia="uk-UA"/>
        </w:rPr>
        <w:t>методик</w:t>
      </w:r>
      <w:proofErr w:type="spellEnd"/>
      <w:r w:rsidRPr="003E0DAC">
        <w:rPr>
          <w:sz w:val="28"/>
          <w:szCs w:val="28"/>
          <w:lang w:eastAsia="uk-UA"/>
        </w:rPr>
        <w:t>.</w:t>
      </w:r>
    </w:p>
    <w:p w:rsidR="00C36762" w:rsidRPr="003E0DAC" w:rsidRDefault="00C36762" w:rsidP="00C36762">
      <w:pPr>
        <w:pStyle w:val="ac"/>
        <w:numPr>
          <w:ilvl w:val="0"/>
          <w:numId w:val="32"/>
        </w:numPr>
        <w:spacing w:after="0"/>
        <w:ind w:left="0" w:firstLine="709"/>
        <w:contextualSpacing/>
        <w:jc w:val="both"/>
        <w:rPr>
          <w:sz w:val="28"/>
          <w:szCs w:val="28"/>
          <w:lang w:eastAsia="uk-UA"/>
        </w:rPr>
      </w:pPr>
      <w:r w:rsidRPr="003E0DAC">
        <w:rPr>
          <w:sz w:val="28"/>
          <w:szCs w:val="28"/>
          <w:lang w:eastAsia="uk-UA"/>
        </w:rPr>
        <w:t>Стадії методики експертного дослідження.</w:t>
      </w:r>
    </w:p>
    <w:p w:rsidR="00C36762" w:rsidRPr="003E0DAC" w:rsidRDefault="00C36762" w:rsidP="00C36762">
      <w:pPr>
        <w:pStyle w:val="ac"/>
        <w:numPr>
          <w:ilvl w:val="0"/>
          <w:numId w:val="32"/>
        </w:numPr>
        <w:spacing w:after="0"/>
        <w:ind w:left="0" w:firstLine="709"/>
        <w:contextualSpacing/>
        <w:jc w:val="both"/>
        <w:rPr>
          <w:sz w:val="28"/>
          <w:szCs w:val="28"/>
          <w:lang w:eastAsia="uk-UA"/>
        </w:rPr>
      </w:pPr>
      <w:r w:rsidRPr="003E0DAC">
        <w:rPr>
          <w:sz w:val="28"/>
          <w:szCs w:val="28"/>
          <w:lang w:eastAsia="uk-UA"/>
        </w:rPr>
        <w:t>Кількісні показники якості експертної роботи.</w:t>
      </w:r>
    </w:p>
    <w:p w:rsidR="00C36762" w:rsidRPr="003E0DAC" w:rsidRDefault="00C36762" w:rsidP="00C36762">
      <w:pPr>
        <w:pStyle w:val="ac"/>
        <w:numPr>
          <w:ilvl w:val="0"/>
          <w:numId w:val="32"/>
        </w:numPr>
        <w:spacing w:after="0"/>
        <w:ind w:left="0" w:firstLine="709"/>
        <w:contextualSpacing/>
        <w:jc w:val="both"/>
        <w:rPr>
          <w:sz w:val="28"/>
          <w:szCs w:val="28"/>
          <w:lang w:eastAsia="uk-UA"/>
        </w:rPr>
      </w:pPr>
      <w:r w:rsidRPr="003E0DAC">
        <w:rPr>
          <w:sz w:val="28"/>
          <w:szCs w:val="28"/>
          <w:lang w:eastAsia="uk-UA"/>
        </w:rPr>
        <w:t>Документи системи якості у лабораторії.</w:t>
      </w:r>
    </w:p>
    <w:p w:rsidR="00C36762" w:rsidRPr="003E0DAC" w:rsidRDefault="00C36762" w:rsidP="00C36762">
      <w:pPr>
        <w:pStyle w:val="ac"/>
        <w:numPr>
          <w:ilvl w:val="0"/>
          <w:numId w:val="32"/>
        </w:numPr>
        <w:spacing w:after="0"/>
        <w:ind w:left="0" w:firstLine="709"/>
        <w:contextualSpacing/>
        <w:jc w:val="both"/>
        <w:rPr>
          <w:sz w:val="28"/>
          <w:szCs w:val="28"/>
          <w:lang w:eastAsia="uk-UA"/>
        </w:rPr>
      </w:pPr>
      <w:r w:rsidRPr="003E0DAC">
        <w:rPr>
          <w:sz w:val="28"/>
          <w:szCs w:val="28"/>
          <w:lang w:eastAsia="uk-UA"/>
        </w:rPr>
        <w:t>Документи, в яких встановлюються технічні вимоги до приміщень та умов довкілля.</w:t>
      </w:r>
    </w:p>
    <w:p w:rsidR="00C36762" w:rsidRPr="003E0DAC" w:rsidRDefault="00BC4019" w:rsidP="00C36762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AC">
        <w:rPr>
          <w:rFonts w:ascii="Times New Roman" w:eastAsia="Calibri" w:hAnsi="Times New Roman" w:cs="Times New Roman"/>
          <w:sz w:val="28"/>
          <w:szCs w:val="28"/>
        </w:rPr>
        <w:t>Комунікативні технології регулювання конфлікту</w:t>
      </w:r>
      <w:r w:rsidR="00C36762" w:rsidRPr="003E0D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6762" w:rsidRPr="003E0DAC" w:rsidRDefault="00C36762" w:rsidP="00C36762">
      <w:pPr>
        <w:numPr>
          <w:ilvl w:val="0"/>
          <w:numId w:val="32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AC">
        <w:rPr>
          <w:rFonts w:ascii="Times New Roman" w:eastAsia="Calibri" w:hAnsi="Times New Roman" w:cs="Times New Roman"/>
          <w:sz w:val="28"/>
          <w:szCs w:val="28"/>
        </w:rPr>
        <w:t>Поняття провокації в професійній діяльності працівників підрозділів Експертної служби МВС України.</w:t>
      </w:r>
    </w:p>
    <w:p w:rsidR="00C36762" w:rsidRPr="003E0DAC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AC">
        <w:rPr>
          <w:rFonts w:ascii="Times New Roman" w:eastAsia="Calibri" w:hAnsi="Times New Roman" w:cs="Times New Roman"/>
          <w:sz w:val="28"/>
          <w:szCs w:val="28"/>
        </w:rPr>
        <w:t>Експерт у кримінальному провадженні.</w:t>
      </w:r>
    </w:p>
    <w:p w:rsidR="00C36762" w:rsidRPr="003E0DAC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AC">
        <w:rPr>
          <w:rFonts w:ascii="Times New Roman" w:eastAsia="Calibri" w:hAnsi="Times New Roman" w:cs="Times New Roman"/>
          <w:sz w:val="28"/>
          <w:szCs w:val="28"/>
        </w:rPr>
        <w:t>Права експерта у кримінальному провадженні.</w:t>
      </w:r>
    </w:p>
    <w:p w:rsidR="00C36762" w:rsidRPr="003E0DAC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AC">
        <w:rPr>
          <w:rFonts w:ascii="Times New Roman" w:eastAsia="Calibri" w:hAnsi="Times New Roman" w:cs="Times New Roman"/>
          <w:sz w:val="28"/>
          <w:szCs w:val="28"/>
        </w:rPr>
        <w:t>Обов’язки експерта у кримінальному провадженні.</w:t>
      </w:r>
    </w:p>
    <w:p w:rsidR="00C36762" w:rsidRPr="003E0DAC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AC">
        <w:rPr>
          <w:rFonts w:ascii="Times New Roman" w:eastAsia="Calibri" w:hAnsi="Times New Roman" w:cs="Times New Roman"/>
          <w:sz w:val="28"/>
          <w:szCs w:val="28"/>
        </w:rPr>
        <w:t>Відповідальність експерта.</w:t>
      </w:r>
    </w:p>
    <w:p w:rsidR="00C36762" w:rsidRPr="003E0DAC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AC">
        <w:rPr>
          <w:rFonts w:ascii="Times New Roman" w:eastAsia="Calibri" w:hAnsi="Times New Roman" w:cs="Times New Roman"/>
          <w:sz w:val="28"/>
          <w:szCs w:val="28"/>
        </w:rPr>
        <w:t>Права спеціаліста у кримінальному провадженні.</w:t>
      </w:r>
    </w:p>
    <w:p w:rsidR="00C36762" w:rsidRPr="003E0DAC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AC">
        <w:rPr>
          <w:rFonts w:ascii="Times New Roman" w:eastAsia="Calibri" w:hAnsi="Times New Roman" w:cs="Times New Roman"/>
          <w:sz w:val="28"/>
          <w:szCs w:val="28"/>
        </w:rPr>
        <w:t>Обов’язки спеціаліста у кримінальному провадженні.</w:t>
      </w:r>
    </w:p>
    <w:p w:rsidR="00C36762" w:rsidRPr="003E0DAC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AC">
        <w:rPr>
          <w:rFonts w:ascii="Times New Roman" w:eastAsia="Calibri" w:hAnsi="Times New Roman" w:cs="Times New Roman"/>
          <w:sz w:val="28"/>
          <w:szCs w:val="28"/>
        </w:rPr>
        <w:t>Відповідальність спеціаліста.</w:t>
      </w:r>
    </w:p>
    <w:p w:rsidR="00C36762" w:rsidRPr="003E0DAC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AC">
        <w:rPr>
          <w:rFonts w:ascii="Times New Roman" w:eastAsia="Calibri" w:hAnsi="Times New Roman" w:cs="Times New Roman"/>
          <w:sz w:val="28"/>
          <w:szCs w:val="28"/>
        </w:rPr>
        <w:t xml:space="preserve">Порядок вирішення питання про відвід спеціаліста, експерта. </w:t>
      </w:r>
    </w:p>
    <w:p w:rsidR="00C36762" w:rsidRPr="003E0DAC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AC">
        <w:rPr>
          <w:rFonts w:ascii="Times New Roman" w:eastAsia="Calibri" w:hAnsi="Times New Roman" w:cs="Times New Roman"/>
          <w:sz w:val="28"/>
          <w:szCs w:val="28"/>
        </w:rPr>
        <w:t>Підстави проведення експертизи.</w:t>
      </w:r>
    </w:p>
    <w:p w:rsidR="00C36762" w:rsidRPr="003E0DAC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AC">
        <w:rPr>
          <w:rFonts w:ascii="Times New Roman" w:eastAsia="Calibri" w:hAnsi="Times New Roman" w:cs="Times New Roman"/>
          <w:sz w:val="28"/>
          <w:szCs w:val="28"/>
        </w:rPr>
        <w:t xml:space="preserve">Порядок залучення експерта. </w:t>
      </w:r>
    </w:p>
    <w:p w:rsidR="00C36762" w:rsidRPr="003E0DAC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AC">
        <w:rPr>
          <w:rFonts w:ascii="Times New Roman" w:eastAsia="Calibri" w:hAnsi="Times New Roman" w:cs="Times New Roman"/>
          <w:sz w:val="28"/>
          <w:szCs w:val="28"/>
        </w:rPr>
        <w:t xml:space="preserve">Висновок експерта: сутність, структура, зміст. </w:t>
      </w:r>
    </w:p>
    <w:p w:rsidR="00C36762" w:rsidRPr="003E0DAC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AC">
        <w:rPr>
          <w:rFonts w:ascii="Times New Roman" w:eastAsia="Calibri" w:hAnsi="Times New Roman" w:cs="Times New Roman"/>
          <w:sz w:val="28"/>
          <w:szCs w:val="28"/>
        </w:rPr>
        <w:t>Порядок та підстави призначення повторної експертизи.</w:t>
      </w:r>
    </w:p>
    <w:p w:rsidR="00C36762" w:rsidRPr="003E0DAC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AC">
        <w:rPr>
          <w:rFonts w:ascii="Times New Roman" w:eastAsia="Calibri" w:hAnsi="Times New Roman" w:cs="Times New Roman"/>
          <w:sz w:val="28"/>
          <w:szCs w:val="28"/>
        </w:rPr>
        <w:t xml:space="preserve">Процесуальні форми взаємодії працівників Експертної служби МВС України з органами досудового розслідування та судом. </w:t>
      </w:r>
    </w:p>
    <w:p w:rsidR="00C36762" w:rsidRPr="003E0DAC" w:rsidRDefault="00C36762" w:rsidP="00C36762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AC">
        <w:rPr>
          <w:rFonts w:ascii="Times New Roman" w:eastAsia="Calibri" w:hAnsi="Times New Roman" w:cs="Times New Roman"/>
          <w:sz w:val="28"/>
          <w:szCs w:val="28"/>
        </w:rPr>
        <w:t>Непроцесуальні форми взаємодії працівників Експертної служби МВС України та органів досудового розслідування.</w:t>
      </w:r>
    </w:p>
    <w:p w:rsidR="00C36762" w:rsidRPr="003E0DAC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AC">
        <w:rPr>
          <w:rFonts w:ascii="Times New Roman" w:eastAsia="Calibri" w:hAnsi="Times New Roman" w:cs="Times New Roman"/>
          <w:sz w:val="28"/>
          <w:szCs w:val="28"/>
        </w:rPr>
        <w:t>Базовий рівень накопичення інформації в МВС України.</w:t>
      </w:r>
    </w:p>
    <w:p w:rsidR="00C36762" w:rsidRPr="003E0DAC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AC">
        <w:rPr>
          <w:rFonts w:ascii="Times New Roman" w:eastAsia="Calibri" w:hAnsi="Times New Roman" w:cs="Times New Roman"/>
          <w:sz w:val="28"/>
          <w:szCs w:val="28"/>
        </w:rPr>
        <w:lastRenderedPageBreak/>
        <w:t>Принцип формування та використання інформаційних систем МВС України.</w:t>
      </w:r>
    </w:p>
    <w:p w:rsidR="00C36762" w:rsidRPr="003E0DAC" w:rsidRDefault="00C36762" w:rsidP="00C36762">
      <w:pPr>
        <w:pStyle w:val="1"/>
        <w:numPr>
          <w:ilvl w:val="0"/>
          <w:numId w:val="32"/>
        </w:numPr>
        <w:ind w:left="0" w:firstLine="709"/>
        <w:jc w:val="both"/>
        <w:rPr>
          <w:sz w:val="28"/>
          <w:szCs w:val="28"/>
          <w:lang w:val="uk-UA"/>
        </w:rPr>
      </w:pPr>
      <w:r w:rsidRPr="003E0DAC">
        <w:rPr>
          <w:sz w:val="28"/>
          <w:szCs w:val="28"/>
          <w:lang w:val="uk-UA"/>
        </w:rPr>
        <w:t>Близькі особи у розумінні антикорупційного законодавства.</w:t>
      </w:r>
    </w:p>
    <w:p w:rsidR="00C36762" w:rsidRPr="003E0DAC" w:rsidRDefault="00C36762" w:rsidP="00C36762">
      <w:pPr>
        <w:pStyle w:val="1"/>
        <w:numPr>
          <w:ilvl w:val="0"/>
          <w:numId w:val="32"/>
        </w:numPr>
        <w:ind w:left="0" w:firstLine="709"/>
        <w:jc w:val="both"/>
        <w:rPr>
          <w:sz w:val="28"/>
          <w:szCs w:val="28"/>
          <w:lang w:val="uk-UA"/>
        </w:rPr>
      </w:pPr>
      <w:r w:rsidRPr="003E0DAC">
        <w:rPr>
          <w:sz w:val="28"/>
          <w:szCs w:val="28"/>
          <w:lang w:val="uk-UA"/>
        </w:rPr>
        <w:t>Подарунки, які можуть приймати особи, уповноважені на виконання функцій держави.</w:t>
      </w:r>
    </w:p>
    <w:p w:rsidR="00C36762" w:rsidRPr="003E0DAC" w:rsidRDefault="00C36762" w:rsidP="00C36762">
      <w:pPr>
        <w:pStyle w:val="1"/>
        <w:numPr>
          <w:ilvl w:val="0"/>
          <w:numId w:val="32"/>
        </w:numPr>
        <w:ind w:left="0" w:firstLine="709"/>
        <w:jc w:val="both"/>
        <w:rPr>
          <w:sz w:val="28"/>
          <w:szCs w:val="28"/>
          <w:lang w:val="uk-UA"/>
        </w:rPr>
      </w:pPr>
      <w:r w:rsidRPr="003E0DAC">
        <w:rPr>
          <w:sz w:val="28"/>
          <w:szCs w:val="28"/>
          <w:lang w:val="uk-UA"/>
        </w:rPr>
        <w:t>Дії особи, яка виявила у своєму службовому приміщенні чи отримала майно, що може бути неправомірною вигодою або подарунком.</w:t>
      </w:r>
    </w:p>
    <w:p w:rsidR="00C36762" w:rsidRPr="003E0DAC" w:rsidRDefault="00C36762" w:rsidP="00C36762">
      <w:pPr>
        <w:pStyle w:val="1"/>
        <w:numPr>
          <w:ilvl w:val="0"/>
          <w:numId w:val="32"/>
        </w:numPr>
        <w:ind w:left="0" w:firstLine="709"/>
        <w:jc w:val="both"/>
        <w:rPr>
          <w:sz w:val="28"/>
          <w:szCs w:val="28"/>
          <w:lang w:val="uk-UA"/>
        </w:rPr>
      </w:pPr>
      <w:r w:rsidRPr="003E0DAC">
        <w:rPr>
          <w:sz w:val="28"/>
          <w:szCs w:val="28"/>
          <w:lang w:val="uk-UA"/>
        </w:rPr>
        <w:t>Обмеження осіб, уповноважених на виконання функцій держави або місцевого самоврядування, займатися іншими видами оплачуваної діяльності.</w:t>
      </w:r>
    </w:p>
    <w:p w:rsidR="00C36762" w:rsidRPr="003E0DAC" w:rsidRDefault="00C36762" w:rsidP="00C36762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0DAC">
        <w:rPr>
          <w:rFonts w:ascii="Times New Roman" w:eastAsia="Calibri" w:hAnsi="Times New Roman" w:cs="Times New Roman"/>
          <w:sz w:val="28"/>
          <w:szCs w:val="28"/>
          <w:lang w:eastAsia="ru-RU"/>
        </w:rPr>
        <w:t>Поняття трудового договору та його види.</w:t>
      </w:r>
    </w:p>
    <w:p w:rsidR="00C36762" w:rsidRPr="003E0DAC" w:rsidRDefault="00C36762" w:rsidP="00C36762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0DAC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звільнення працівника.</w:t>
      </w:r>
    </w:p>
    <w:p w:rsidR="00C36762" w:rsidRPr="003E0DAC" w:rsidRDefault="00C36762" w:rsidP="00C36762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0DAC">
        <w:rPr>
          <w:rFonts w:ascii="Times New Roman" w:eastAsia="Calibri" w:hAnsi="Times New Roman" w:cs="Times New Roman"/>
          <w:sz w:val="28"/>
          <w:szCs w:val="28"/>
          <w:lang w:eastAsia="ru-RU"/>
        </w:rPr>
        <w:t>Режим робочого часу та його види.</w:t>
      </w:r>
    </w:p>
    <w:p w:rsidR="00C36762" w:rsidRPr="003E0DAC" w:rsidRDefault="00C36762" w:rsidP="00C36762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0DAC">
        <w:rPr>
          <w:rFonts w:ascii="Times New Roman" w:eastAsia="Calibri" w:hAnsi="Times New Roman" w:cs="Times New Roman"/>
          <w:sz w:val="28"/>
          <w:szCs w:val="28"/>
          <w:lang w:eastAsia="ru-RU"/>
        </w:rPr>
        <w:t>Поняття робочого часу та його види.</w:t>
      </w:r>
    </w:p>
    <w:p w:rsidR="00C36762" w:rsidRPr="003E0DAC" w:rsidRDefault="00C36762" w:rsidP="00C36762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0DAC">
        <w:rPr>
          <w:rFonts w:ascii="Times New Roman" w:eastAsia="Calibri" w:hAnsi="Times New Roman" w:cs="Times New Roman"/>
          <w:sz w:val="28"/>
          <w:szCs w:val="28"/>
          <w:lang w:eastAsia="ru-RU"/>
        </w:rPr>
        <w:t>Соціальні відпустки та порядок їх надання.</w:t>
      </w:r>
    </w:p>
    <w:p w:rsidR="00C36762" w:rsidRPr="003E0DAC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AC">
        <w:rPr>
          <w:rFonts w:ascii="Times New Roman" w:eastAsia="Calibri" w:hAnsi="Times New Roman" w:cs="Times New Roman"/>
          <w:sz w:val="28"/>
          <w:szCs w:val="28"/>
        </w:rPr>
        <w:t>Принцип верховенства права та його реалізація в судово-експертній діяльності.</w:t>
      </w:r>
    </w:p>
    <w:p w:rsidR="00C36762" w:rsidRPr="003E0DAC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AC">
        <w:rPr>
          <w:rFonts w:ascii="Times New Roman" w:eastAsia="Calibri" w:hAnsi="Times New Roman" w:cs="Times New Roman"/>
          <w:sz w:val="28"/>
          <w:szCs w:val="28"/>
        </w:rPr>
        <w:t>Право на приватність.</w:t>
      </w:r>
    </w:p>
    <w:p w:rsidR="00C36762" w:rsidRPr="003E0DAC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0DAC">
        <w:rPr>
          <w:rFonts w:ascii="Times New Roman" w:hAnsi="Times New Roman"/>
          <w:sz w:val="28"/>
          <w:szCs w:val="28"/>
        </w:rPr>
        <w:t>Поняття, сутність та функції державної антикорупційної злочинності.</w:t>
      </w:r>
    </w:p>
    <w:p w:rsidR="00C36762" w:rsidRPr="003E0DAC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0DAC">
        <w:rPr>
          <w:rFonts w:ascii="Times New Roman" w:hAnsi="Times New Roman"/>
          <w:sz w:val="28"/>
          <w:szCs w:val="28"/>
        </w:rPr>
        <w:t>Правова основа запобігання корупційній злочинності в Україні.</w:t>
      </w:r>
    </w:p>
    <w:p w:rsidR="00C36762" w:rsidRPr="003E0DAC" w:rsidRDefault="00C36762" w:rsidP="00C36762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0DAC">
        <w:rPr>
          <w:rFonts w:ascii="Times New Roman" w:hAnsi="Times New Roman"/>
          <w:sz w:val="28"/>
          <w:szCs w:val="28"/>
        </w:rPr>
        <w:t>Суб’єкти запобігання корупційній злочинності та їх повноваження.</w:t>
      </w:r>
    </w:p>
    <w:p w:rsidR="00C36762" w:rsidRPr="003E0DAC" w:rsidRDefault="00C36762" w:rsidP="00C36762">
      <w:pPr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0DAC">
        <w:rPr>
          <w:rFonts w:ascii="Times New Roman" w:hAnsi="Times New Roman"/>
          <w:sz w:val="28"/>
          <w:szCs w:val="28"/>
        </w:rPr>
        <w:t>Депутатське звернення та терміни його розгляду.</w:t>
      </w:r>
    </w:p>
    <w:p w:rsidR="006935FB" w:rsidRPr="003E0DAC" w:rsidRDefault="00C36762" w:rsidP="0074769D">
      <w:pPr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DAC">
        <w:rPr>
          <w:rFonts w:ascii="Times New Roman" w:hAnsi="Times New Roman"/>
          <w:sz w:val="28"/>
          <w:szCs w:val="28"/>
        </w:rPr>
        <w:t>Термін надання відповіді на запит про доступ до публічної інформації.</w:t>
      </w:r>
    </w:p>
    <w:p w:rsidR="00001024" w:rsidRDefault="00001024" w:rsidP="00001024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Calibri"/>
          <w:spacing w:val="-4"/>
          <w:sz w:val="28"/>
          <w:szCs w:val="28"/>
          <w:lang w:eastAsia="uk-UA"/>
        </w:rPr>
      </w:pPr>
      <w:r>
        <w:rPr>
          <w:rFonts w:ascii="Times New Roman" w:hAnsi="Times New Roman" w:cs="Calibri"/>
          <w:spacing w:val="-4"/>
          <w:sz w:val="28"/>
          <w:szCs w:val="28"/>
          <w:lang w:eastAsia="uk-UA"/>
        </w:rPr>
        <w:t>Поняття господарських правовідносини: структура, підстави виникнення.</w:t>
      </w:r>
    </w:p>
    <w:p w:rsidR="00001024" w:rsidRDefault="00001024" w:rsidP="00001024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Calibri"/>
          <w:sz w:val="28"/>
          <w:szCs w:val="28"/>
          <w:lang w:eastAsia="uk-UA"/>
        </w:rPr>
      </w:pPr>
      <w:r>
        <w:rPr>
          <w:rFonts w:ascii="Times New Roman" w:hAnsi="Times New Roman" w:cs="Calibri"/>
          <w:sz w:val="28"/>
          <w:szCs w:val="28"/>
          <w:lang w:eastAsia="uk-UA"/>
        </w:rPr>
        <w:t>Поняття, види та організаційно-правові форми суб’єктів господарювання.</w:t>
      </w:r>
    </w:p>
    <w:p w:rsidR="00001024" w:rsidRDefault="00001024" w:rsidP="00001024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Calibri"/>
          <w:sz w:val="28"/>
          <w:szCs w:val="28"/>
          <w:lang w:eastAsia="uk-UA"/>
        </w:rPr>
      </w:pPr>
      <w:r>
        <w:rPr>
          <w:rFonts w:ascii="Times New Roman" w:hAnsi="Times New Roman" w:cs="Calibri"/>
          <w:sz w:val="28"/>
          <w:szCs w:val="28"/>
          <w:lang w:eastAsia="uk-UA"/>
        </w:rPr>
        <w:t xml:space="preserve">Поняття, види та організаційно-правові форми підприємств. </w:t>
      </w:r>
    </w:p>
    <w:p w:rsidR="00001024" w:rsidRDefault="00001024" w:rsidP="00001024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Calibri"/>
          <w:sz w:val="28"/>
          <w:szCs w:val="28"/>
          <w:lang w:eastAsia="uk-UA"/>
        </w:rPr>
      </w:pPr>
      <w:r>
        <w:rPr>
          <w:rFonts w:ascii="Times New Roman" w:hAnsi="Times New Roman" w:cs="Calibri"/>
          <w:sz w:val="28"/>
          <w:szCs w:val="28"/>
          <w:lang w:eastAsia="uk-UA"/>
        </w:rPr>
        <w:t>Ознаки, за якими підприємства відрізняються від господарських товариств та суб’єктів господарювання інших організаційно-правових форм.</w:t>
      </w:r>
    </w:p>
    <w:p w:rsidR="00001024" w:rsidRDefault="00001024" w:rsidP="00001024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Calibri"/>
          <w:sz w:val="28"/>
          <w:szCs w:val="28"/>
          <w:lang w:eastAsia="uk-UA"/>
        </w:rPr>
      </w:pPr>
      <w:r>
        <w:rPr>
          <w:rFonts w:ascii="Times New Roman" w:hAnsi="Times New Roman" w:cs="Calibri"/>
          <w:sz w:val="28"/>
          <w:szCs w:val="28"/>
          <w:lang w:eastAsia="uk-UA"/>
        </w:rPr>
        <w:t>Ознаки, за якими державні підприємства відрізняються від підприємств інших організаційно-правових форм.</w:t>
      </w:r>
    </w:p>
    <w:p w:rsidR="00D40340" w:rsidRPr="00D40340" w:rsidRDefault="00D40340" w:rsidP="00D40340">
      <w:pPr>
        <w:pStyle w:val="a3"/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0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Центри системи управління охороною праці.</w:t>
      </w:r>
    </w:p>
    <w:p w:rsidR="00D40340" w:rsidRPr="00D40340" w:rsidRDefault="00D40340" w:rsidP="00D40340">
      <w:pPr>
        <w:pStyle w:val="a3"/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0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Види управлінської діяльності.</w:t>
      </w:r>
    </w:p>
    <w:p w:rsidR="00D40340" w:rsidRPr="00D40340" w:rsidRDefault="00D40340" w:rsidP="00D40340">
      <w:pPr>
        <w:pStyle w:val="a3"/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0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Комплексна оцінка усіх факторів виробничого середовища і трудового процесу, супутніх соціально-економічних факторів, що впливають на здоров’я і працездатність працівників.</w:t>
      </w:r>
    </w:p>
    <w:p w:rsidR="00D40340" w:rsidRPr="00D40340" w:rsidRDefault="00D40340" w:rsidP="00D40340">
      <w:pPr>
        <w:pStyle w:val="a3"/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0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Властивість виробничого обладнання (устаткування) відповідати вимогам безпеки під час монтажу (демонтажу) і експлуатації в умовах, встановлених нормативною документацією.</w:t>
      </w:r>
    </w:p>
    <w:p w:rsidR="00D40340" w:rsidRPr="00D40340" w:rsidRDefault="00D40340" w:rsidP="00D40340">
      <w:pPr>
        <w:pStyle w:val="a3"/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0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Роботи, для яких рекомендують ергономісти кольори як додатковий засіб попередження нещасних випадків та збереження працездатності працівників.</w:t>
      </w:r>
    </w:p>
    <w:p w:rsidR="00D40340" w:rsidRPr="00D40340" w:rsidRDefault="00D40340" w:rsidP="00D40340">
      <w:pPr>
        <w:pStyle w:val="a3"/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0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Колір, що здатен погіршити психофізіологічний стан та удвічі знизити слухову чутливість.</w:t>
      </w:r>
    </w:p>
    <w:p w:rsidR="00D40340" w:rsidRPr="00D40340" w:rsidRDefault="00D40340" w:rsidP="00D40340">
      <w:pPr>
        <w:pStyle w:val="a3"/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0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Причини найбільшої кількості нещасних випадків на виробництві згідно із даними фонду соціального страхування від нещасних випадків на виробництві та професійних захворювань України.</w:t>
      </w:r>
    </w:p>
    <w:p w:rsidR="00D40340" w:rsidRPr="00D40340" w:rsidRDefault="00D40340" w:rsidP="00D40340">
      <w:pPr>
        <w:pStyle w:val="a3"/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0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Причини загального травматизму.</w:t>
      </w:r>
    </w:p>
    <w:p w:rsidR="00D40340" w:rsidRPr="00D40340" w:rsidRDefault="00D40340" w:rsidP="00D40340">
      <w:pPr>
        <w:pStyle w:val="a3"/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0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Принципи державної політики в галузі охорони праці та особистої безпеки.</w:t>
      </w:r>
    </w:p>
    <w:p w:rsidR="00D40340" w:rsidRPr="00D40340" w:rsidRDefault="00D40340" w:rsidP="00D40340">
      <w:pPr>
        <w:pStyle w:val="a3"/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0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правових, соціально-економічних, організаційно-технічних, санітарно-гігієнічних і лікувально-профілактичних заходів та засобів, спрямованих на збереження життя і здоров’я людини в процесі праці.</w:t>
      </w:r>
    </w:p>
    <w:p w:rsidR="00D40340" w:rsidRPr="00D40340" w:rsidRDefault="00D40340" w:rsidP="00D40340">
      <w:pPr>
        <w:pStyle w:val="a3"/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0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Уповноважений орган центральної виконавчої влади, який реалізує державну політику у сфері охорони праці.</w:t>
      </w:r>
    </w:p>
    <w:p w:rsidR="00D40340" w:rsidRPr="00D40340" w:rsidRDefault="00D40340" w:rsidP="00D40340">
      <w:pPr>
        <w:pStyle w:val="a3"/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0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Громадський контроль за дотриманням законодавства про охорону праці.</w:t>
      </w:r>
    </w:p>
    <w:p w:rsidR="00D40340" w:rsidRPr="00D40340" w:rsidRDefault="00D40340" w:rsidP="00D40340">
      <w:pPr>
        <w:pStyle w:val="a3"/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0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Виконання функції служби охорони праці, якщо на підприємстві працює менше 20 працівників.</w:t>
      </w:r>
    </w:p>
    <w:p w:rsidR="00D40340" w:rsidRPr="00D40340" w:rsidRDefault="00D40340" w:rsidP="00D40340">
      <w:pPr>
        <w:pStyle w:val="a3"/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0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 людини, при якому сукупність фізичних розумових і емоційних можливостей дозволяє працюючому виконувати конкретну кількість роботи певної якості за необхідний інтервал часу.</w:t>
      </w:r>
    </w:p>
    <w:p w:rsidR="00D40340" w:rsidRPr="00D40340" w:rsidRDefault="00D40340" w:rsidP="00D40340">
      <w:pPr>
        <w:pStyle w:val="a3"/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0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Умови, що належать до психофізіологічних шкідливих виробничих чинників.</w:t>
      </w:r>
    </w:p>
    <w:p w:rsidR="00D40340" w:rsidRPr="00FD4BEA" w:rsidRDefault="00D40340" w:rsidP="00D40340">
      <w:pPr>
        <w:pStyle w:val="a3"/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FD4BEA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Сукупність тимчасових змін у фізіологічному та психологічному стані людини, що з’являються внаслідок напруженої тривалої праці і призводять до погіршення її кількісних і якісних показників, нещасних випадків.</w:t>
      </w:r>
    </w:p>
    <w:p w:rsidR="00D40340" w:rsidRPr="00D40340" w:rsidRDefault="00D40340" w:rsidP="00D40340">
      <w:pPr>
        <w:pStyle w:val="a3"/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0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 аналізу травматизму – комплексне вивчення системи "людина - машина - виробниче середовище".</w:t>
      </w:r>
    </w:p>
    <w:p w:rsidR="00D40340" w:rsidRPr="00D40340" w:rsidRDefault="00D40340" w:rsidP="00D40340">
      <w:pPr>
        <w:pStyle w:val="a3"/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0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Умови за яких зберігається здоров'я працюючих, та створюються передумови для підтримання високого рівня працездатності.</w:t>
      </w:r>
    </w:p>
    <w:p w:rsidR="00D40340" w:rsidRPr="00D40340" w:rsidRDefault="00D40340" w:rsidP="00D40340">
      <w:pPr>
        <w:pStyle w:val="a3"/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0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Сукупність факторів виробничого середовища та трудового процесу, які впливають на здоров'я та працездатність людини в процесі її професійної діяльності.</w:t>
      </w:r>
    </w:p>
    <w:p w:rsidR="00D40340" w:rsidRPr="00D40340" w:rsidRDefault="00D40340" w:rsidP="00D40340">
      <w:pPr>
        <w:pStyle w:val="a3"/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0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Параметри мікроклімату, які при тривалій і систематичній дії на людей можуть викликати перехідні, і такі, що швидко нормалізуються зміни теплового стану організму, що не виходять за межі фізіологічних пристосувань.</w:t>
      </w:r>
    </w:p>
    <w:p w:rsidR="00D40340" w:rsidRPr="00D40340" w:rsidRDefault="00D40340" w:rsidP="00D40340">
      <w:pPr>
        <w:pStyle w:val="a3"/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0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Найбільш поширені місцеві електротравми.</w:t>
      </w:r>
    </w:p>
    <w:p w:rsidR="00D40340" w:rsidRPr="00D40340" w:rsidRDefault="00D40340" w:rsidP="00D40340">
      <w:pPr>
        <w:pStyle w:val="a3"/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0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Головний фактор, що зумовлює тяжкість ураження людини електрострумом.</w:t>
      </w:r>
    </w:p>
    <w:p w:rsidR="00D40340" w:rsidRPr="00D40340" w:rsidRDefault="00D40340" w:rsidP="00D40340">
      <w:pPr>
        <w:pStyle w:val="a3"/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0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Найбільш небезпечний вид електротравми, що супроводжується ураженням організму, при якому спостерігається параліч м'язів опорно-рушійного апарату, грудної клітини (дихальних), шлуночків серця.</w:t>
      </w:r>
    </w:p>
    <w:p w:rsidR="00D40340" w:rsidRPr="00D40340" w:rsidRDefault="00D40340" w:rsidP="00D40340">
      <w:pPr>
        <w:pStyle w:val="a3"/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0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Безпечна відстань екрану монітора ПК від очей оператора.</w:t>
      </w:r>
    </w:p>
    <w:p w:rsidR="00D40340" w:rsidRPr="00D40340" w:rsidRDefault="00D40340" w:rsidP="00D40340">
      <w:pPr>
        <w:pStyle w:val="a3"/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0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Тривалість роботи з ПК, коли робочі обставини не дозволяють застосовувати регламентовані перерви.</w:t>
      </w:r>
    </w:p>
    <w:p w:rsidR="00D40340" w:rsidRPr="00D40340" w:rsidRDefault="00D40340" w:rsidP="00D40340">
      <w:pPr>
        <w:pStyle w:val="a3"/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0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Площа для одного робочого місця з комп'ютером.</w:t>
      </w:r>
    </w:p>
    <w:p w:rsidR="00D40340" w:rsidRPr="00D40340" w:rsidRDefault="00D40340" w:rsidP="00D40340">
      <w:pPr>
        <w:pStyle w:val="a3"/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0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Вид діяльності, який полягає у запобіганні виникненню пожеж і захисті життя та здоров’я населення, матеріальних цінностей, навколишнього природного середовища від впливу небезпечних чинників пожежі.</w:t>
      </w:r>
    </w:p>
    <w:p w:rsidR="00D40340" w:rsidRPr="00D40340" w:rsidRDefault="00D40340" w:rsidP="00D40340">
      <w:pPr>
        <w:pStyle w:val="a3"/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0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Сукупність організаційних заходів, а також технічних засобів, спрямованих на запобігання впливу на людей небезпечних чинників пожежі та обмеження матеріальних збитків від неї.</w:t>
      </w:r>
    </w:p>
    <w:p w:rsidR="00D40340" w:rsidRPr="00D40340" w:rsidRDefault="00D40340" w:rsidP="00D40340">
      <w:pPr>
        <w:pStyle w:val="a3"/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0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 об’єкту, при якому виключається можливість виникнення пожежі, впливу на людей небезпечних факторів та забезпечується захист матеріальних цінностей.</w:t>
      </w:r>
    </w:p>
    <w:p w:rsidR="00D40340" w:rsidRDefault="00D40340" w:rsidP="00D40340">
      <w:pPr>
        <w:pStyle w:val="a3"/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0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Засоби індивідуального захисту.</w:t>
      </w:r>
    </w:p>
    <w:p w:rsidR="00B1605C" w:rsidRPr="000456CA" w:rsidRDefault="00B1605C" w:rsidP="00B1605C">
      <w:pPr>
        <w:pStyle w:val="a3"/>
        <w:numPr>
          <w:ilvl w:val="0"/>
          <w:numId w:val="3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Впровадження в експлуатацію транспортних засобів.</w:t>
      </w:r>
    </w:p>
    <w:p w:rsidR="00B1605C" w:rsidRDefault="00B1605C" w:rsidP="00B1605C">
      <w:pPr>
        <w:pStyle w:val="a3"/>
        <w:numPr>
          <w:ilvl w:val="0"/>
          <w:numId w:val="3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експлуатації транспортних засобів.</w:t>
      </w:r>
    </w:p>
    <w:p w:rsidR="00B1605C" w:rsidRDefault="00B1605C" w:rsidP="00B1605C">
      <w:pPr>
        <w:pStyle w:val="a3"/>
        <w:numPr>
          <w:ilvl w:val="0"/>
          <w:numId w:val="3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Штатні категорії транспортних засобів</w:t>
      </w:r>
    </w:p>
    <w:p w:rsidR="00B1605C" w:rsidRDefault="00B1605C" w:rsidP="00B1605C">
      <w:pPr>
        <w:pStyle w:val="a3"/>
        <w:numPr>
          <w:ilvl w:val="0"/>
          <w:numId w:val="3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Оперативні – службові транспортні засоби.</w:t>
      </w:r>
    </w:p>
    <w:p w:rsidR="00B1605C" w:rsidRPr="006D0239" w:rsidRDefault="00B1605C" w:rsidP="00B1605C">
      <w:pPr>
        <w:pStyle w:val="a3"/>
        <w:numPr>
          <w:ilvl w:val="0"/>
          <w:numId w:val="3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Господарчі транспортні засоби.</w:t>
      </w:r>
    </w:p>
    <w:p w:rsidR="00B1605C" w:rsidRDefault="00B1605C" w:rsidP="00B1605C">
      <w:pPr>
        <w:pStyle w:val="a3"/>
        <w:numPr>
          <w:ilvl w:val="0"/>
          <w:numId w:val="3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Обов’язки водія транспортного засобу.</w:t>
      </w:r>
    </w:p>
    <w:p w:rsidR="00F32F65" w:rsidRPr="008E5DEB" w:rsidRDefault="00F32F65" w:rsidP="00F32F65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DEB">
        <w:rPr>
          <w:rFonts w:ascii="Times New Roman" w:hAnsi="Times New Roman" w:cs="Times New Roman"/>
          <w:sz w:val="28"/>
          <w:szCs w:val="28"/>
        </w:rPr>
        <w:t>Поняття та види договорів за цивільним законодавством України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2F65" w:rsidRPr="008E5DEB" w:rsidRDefault="00F32F65" w:rsidP="00F32F65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DEB">
        <w:rPr>
          <w:rFonts w:ascii="Times New Roman" w:hAnsi="Times New Roman" w:cs="Times New Roman"/>
          <w:sz w:val="28"/>
          <w:szCs w:val="28"/>
        </w:rPr>
        <w:t>Договірні засади матеріальної відповідальності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2F65" w:rsidRPr="008E5DEB" w:rsidRDefault="00F32F65" w:rsidP="00F32F65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DEB">
        <w:rPr>
          <w:rFonts w:ascii="Times New Roman" w:hAnsi="Times New Roman" w:cs="Times New Roman"/>
          <w:sz w:val="28"/>
          <w:szCs w:val="28"/>
        </w:rPr>
        <w:t>Договірні засади колективної (бригадної) матеріальної відповідальності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2F65" w:rsidRPr="008E5DEB" w:rsidRDefault="00F32F65" w:rsidP="00F32F65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DEB">
        <w:rPr>
          <w:rFonts w:ascii="Times New Roman" w:hAnsi="Times New Roman" w:cs="Times New Roman"/>
          <w:sz w:val="28"/>
          <w:szCs w:val="28"/>
        </w:rPr>
        <w:t>Форма договору та її особливості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2F65" w:rsidRPr="008E5DEB" w:rsidRDefault="00F32F65" w:rsidP="00F32F65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DEB">
        <w:rPr>
          <w:rFonts w:ascii="Times New Roman" w:hAnsi="Times New Roman" w:cs="Times New Roman"/>
          <w:sz w:val="28"/>
          <w:szCs w:val="28"/>
        </w:rPr>
        <w:t xml:space="preserve">Договірні </w:t>
      </w:r>
      <w:proofErr w:type="spellStart"/>
      <w:r w:rsidRPr="008E5DEB">
        <w:rPr>
          <w:rFonts w:ascii="Times New Roman" w:hAnsi="Times New Roman" w:cs="Times New Roman"/>
          <w:sz w:val="28"/>
          <w:szCs w:val="28"/>
        </w:rPr>
        <w:t>зобовʼязання</w:t>
      </w:r>
      <w:proofErr w:type="spellEnd"/>
      <w:r w:rsidRPr="008E5DEB">
        <w:rPr>
          <w:rFonts w:ascii="Times New Roman" w:hAnsi="Times New Roman" w:cs="Times New Roman"/>
          <w:sz w:val="28"/>
          <w:szCs w:val="28"/>
        </w:rPr>
        <w:t xml:space="preserve"> у діяльності </w:t>
      </w:r>
      <w:r w:rsidR="0088549A">
        <w:rPr>
          <w:rFonts w:ascii="Times New Roman" w:hAnsi="Times New Roman" w:cs="Times New Roman"/>
          <w:sz w:val="28"/>
          <w:szCs w:val="28"/>
        </w:rPr>
        <w:t>територіальних підрозділів Е</w:t>
      </w:r>
      <w:r w:rsidRPr="008E5DEB">
        <w:rPr>
          <w:rFonts w:ascii="Times New Roman" w:hAnsi="Times New Roman" w:cs="Times New Roman"/>
          <w:sz w:val="28"/>
          <w:szCs w:val="28"/>
        </w:rPr>
        <w:t>кспертної служби</w:t>
      </w:r>
      <w:r w:rsidR="0088549A">
        <w:rPr>
          <w:rFonts w:ascii="Times New Roman" w:hAnsi="Times New Roman" w:cs="Times New Roman"/>
          <w:sz w:val="28"/>
          <w:szCs w:val="28"/>
        </w:rPr>
        <w:t xml:space="preserve"> МВС України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2F65" w:rsidRDefault="00F32F65" w:rsidP="00F32F65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D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Особливості укладанням договорів оренди, комунальних послуг, енергоносіїв у діяльності </w:t>
      </w:r>
      <w:r w:rsidR="0088549A">
        <w:rPr>
          <w:rFonts w:ascii="Times New Roman" w:hAnsi="Times New Roman" w:cs="Times New Roman"/>
          <w:sz w:val="28"/>
          <w:szCs w:val="28"/>
        </w:rPr>
        <w:t>територіальних підрозділів Е</w:t>
      </w:r>
      <w:r w:rsidR="0088549A" w:rsidRPr="008E5DEB">
        <w:rPr>
          <w:rFonts w:ascii="Times New Roman" w:hAnsi="Times New Roman" w:cs="Times New Roman"/>
          <w:sz w:val="28"/>
          <w:szCs w:val="28"/>
        </w:rPr>
        <w:t>кспертної служби</w:t>
      </w:r>
      <w:r w:rsidR="0088549A">
        <w:rPr>
          <w:rFonts w:ascii="Times New Roman" w:hAnsi="Times New Roman" w:cs="Times New Roman"/>
          <w:sz w:val="28"/>
          <w:szCs w:val="28"/>
        </w:rPr>
        <w:t xml:space="preserve"> МВС України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F32F65" w:rsidRPr="00FA65B7" w:rsidRDefault="00F32F65" w:rsidP="00F32F65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Договори про надання послуг</w:t>
      </w:r>
      <w:r w:rsidRPr="00FA65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E5D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діяльності </w:t>
      </w:r>
      <w:r w:rsidR="0088549A">
        <w:rPr>
          <w:rFonts w:ascii="Times New Roman" w:hAnsi="Times New Roman" w:cs="Times New Roman"/>
          <w:sz w:val="28"/>
          <w:szCs w:val="28"/>
        </w:rPr>
        <w:t>територіальних підрозділів Е</w:t>
      </w:r>
      <w:r w:rsidR="0088549A" w:rsidRPr="008E5DEB">
        <w:rPr>
          <w:rFonts w:ascii="Times New Roman" w:hAnsi="Times New Roman" w:cs="Times New Roman"/>
          <w:sz w:val="28"/>
          <w:szCs w:val="28"/>
        </w:rPr>
        <w:t>кспертної служби</w:t>
      </w:r>
      <w:r w:rsidR="0088549A">
        <w:rPr>
          <w:rFonts w:ascii="Times New Roman" w:hAnsi="Times New Roman" w:cs="Times New Roman"/>
          <w:sz w:val="28"/>
          <w:szCs w:val="28"/>
        </w:rPr>
        <w:t xml:space="preserve"> МВС України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32F65" w:rsidRDefault="00F32F65" w:rsidP="00F32F65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Підрядні</w:t>
      </w:r>
      <w:r w:rsidRPr="00FA65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DEB">
        <w:rPr>
          <w:rFonts w:ascii="Times New Roman" w:hAnsi="Times New Roman" w:cs="Times New Roman"/>
          <w:sz w:val="28"/>
          <w:szCs w:val="28"/>
        </w:rPr>
        <w:t>зобовʼязання</w:t>
      </w:r>
      <w:proofErr w:type="spellEnd"/>
      <w:r w:rsidRPr="008E5DEB">
        <w:rPr>
          <w:rFonts w:ascii="Times New Roman" w:hAnsi="Times New Roman" w:cs="Times New Roman"/>
          <w:sz w:val="28"/>
          <w:szCs w:val="28"/>
        </w:rPr>
        <w:t xml:space="preserve"> у діяльності </w:t>
      </w:r>
      <w:r w:rsidR="0088549A">
        <w:rPr>
          <w:rFonts w:ascii="Times New Roman" w:hAnsi="Times New Roman" w:cs="Times New Roman"/>
          <w:sz w:val="28"/>
          <w:szCs w:val="28"/>
        </w:rPr>
        <w:t>територіальних підрозділів Е</w:t>
      </w:r>
      <w:r w:rsidR="0088549A" w:rsidRPr="008E5DEB">
        <w:rPr>
          <w:rFonts w:ascii="Times New Roman" w:hAnsi="Times New Roman" w:cs="Times New Roman"/>
          <w:sz w:val="28"/>
          <w:szCs w:val="28"/>
        </w:rPr>
        <w:t>кспертної служби</w:t>
      </w:r>
      <w:r w:rsidR="0088549A">
        <w:rPr>
          <w:rFonts w:ascii="Times New Roman" w:hAnsi="Times New Roman" w:cs="Times New Roman"/>
          <w:sz w:val="28"/>
          <w:szCs w:val="28"/>
        </w:rPr>
        <w:t xml:space="preserve"> МВС України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2F65" w:rsidRDefault="00F32F65" w:rsidP="00F32F65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повʼязані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із працевлаштуванням.</w:t>
      </w:r>
    </w:p>
    <w:p w:rsidR="00F32F65" w:rsidRDefault="00F32F65" w:rsidP="00F32F65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Колективні договори: поняття та особливості укладання.</w:t>
      </w:r>
    </w:p>
    <w:p w:rsidR="00C36762" w:rsidRPr="00FD4BEA" w:rsidRDefault="00C36762" w:rsidP="00F32F65">
      <w:pPr>
        <w:pStyle w:val="a3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503B58" w:rsidRPr="00FD4BEA" w:rsidRDefault="00503B58" w:rsidP="006935F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03B58" w:rsidRPr="007E5B9F" w:rsidRDefault="00503B58" w:rsidP="00503B58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5B9F">
        <w:rPr>
          <w:rFonts w:ascii="Times New Roman" w:eastAsia="Times New Roman" w:hAnsi="Times New Roman"/>
          <w:b/>
          <w:sz w:val="28"/>
          <w:szCs w:val="28"/>
          <w:lang w:eastAsia="ru-RU"/>
        </w:rPr>
        <w:t>Директор інституту</w:t>
      </w:r>
    </w:p>
    <w:p w:rsidR="00503B58" w:rsidRPr="007E5B9F" w:rsidRDefault="00503B58" w:rsidP="00503B58">
      <w:pPr>
        <w:snapToGrid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5B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післядипломної освіти НАВС </w:t>
      </w:r>
    </w:p>
    <w:p w:rsidR="00503B58" w:rsidRPr="007E5B9F" w:rsidRDefault="00503B58" w:rsidP="00503B58">
      <w:pPr>
        <w:snapToGri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5B9F">
        <w:rPr>
          <w:rFonts w:ascii="Times New Roman" w:eastAsia="Times New Roman" w:hAnsi="Times New Roman"/>
          <w:b/>
          <w:sz w:val="28"/>
          <w:szCs w:val="28"/>
          <w:lang w:eastAsia="ru-RU"/>
        </w:rPr>
        <w:t>полковник поліції Л.Д. Удалова</w:t>
      </w:r>
      <w:r w:rsidRPr="007E5B9F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7E5B9F">
        <w:rPr>
          <w:rFonts w:ascii="Times New Roman" w:eastAsia="Times New Roman" w:hAnsi="Times New Roman"/>
          <w:sz w:val="28"/>
          <w:szCs w:val="28"/>
          <w:lang w:eastAsia="ru-RU"/>
        </w:rPr>
        <w:t>____.________.2017</w:t>
      </w:r>
      <w:r w:rsidRPr="007E5B9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03B58" w:rsidRPr="00985DC0" w:rsidRDefault="00503B58" w:rsidP="00503B58">
      <w:pPr>
        <w:spacing w:after="0" w:line="240" w:lineRule="auto"/>
        <w:ind w:right="-1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3B58" w:rsidRPr="007E5B9F" w:rsidRDefault="00503B58" w:rsidP="00503B58">
      <w:pPr>
        <w:widowControl w:val="0"/>
        <w:autoSpaceDE w:val="0"/>
        <w:autoSpaceDN w:val="0"/>
        <w:adjustRightInd w:val="0"/>
        <w:spacing w:after="0" w:line="240" w:lineRule="auto"/>
        <w:ind w:right="-45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5B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ПОГОДЖЕНО</w:t>
      </w:r>
    </w:p>
    <w:p w:rsidR="00503B58" w:rsidRPr="007E5B9F" w:rsidRDefault="00503B58" w:rsidP="00503B58">
      <w:pPr>
        <w:widowControl w:val="0"/>
        <w:autoSpaceDE w:val="0"/>
        <w:autoSpaceDN w:val="0"/>
        <w:adjustRightInd w:val="0"/>
        <w:spacing w:after="0" w:line="240" w:lineRule="auto"/>
        <w:ind w:right="-456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E5B9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Начальник відділу організації та</w:t>
      </w:r>
    </w:p>
    <w:p w:rsidR="00503B58" w:rsidRPr="007E5B9F" w:rsidRDefault="00503B58" w:rsidP="00503B58">
      <w:pPr>
        <w:widowControl w:val="0"/>
        <w:autoSpaceDE w:val="0"/>
        <w:autoSpaceDN w:val="0"/>
        <w:adjustRightInd w:val="0"/>
        <w:spacing w:after="0" w:line="240" w:lineRule="auto"/>
        <w:ind w:right="-456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E5B9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координації освітнього процесу НАВС        </w:t>
      </w:r>
    </w:p>
    <w:p w:rsidR="00503B58" w:rsidRPr="000F33C7" w:rsidRDefault="00503B58" w:rsidP="00503B5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5B9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підполковник поліції Т.Г. Корж-</w:t>
      </w:r>
      <w:proofErr w:type="spellStart"/>
      <w:r w:rsidRPr="007E5B9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Ікаєва</w:t>
      </w:r>
      <w:proofErr w:type="spellEnd"/>
      <w:r w:rsidRPr="007E5B9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7E5B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_____.______.2017</w:t>
      </w:r>
    </w:p>
    <w:p w:rsidR="00503B58" w:rsidRPr="001415C6" w:rsidRDefault="00503B58" w:rsidP="00503B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762" w:rsidRDefault="00C36762" w:rsidP="00C367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3B58" w:rsidRPr="00503B58" w:rsidRDefault="00503B58" w:rsidP="00503B5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03B5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Перший проректор</w:t>
      </w:r>
    </w:p>
    <w:p w:rsidR="00503B58" w:rsidRPr="00503B58" w:rsidRDefault="00503B58" w:rsidP="00503B5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03B5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Національної академії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503B5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внутрішніх справ</w:t>
      </w:r>
    </w:p>
    <w:p w:rsidR="00503B58" w:rsidRPr="00503B58" w:rsidRDefault="00503B58" w:rsidP="00503B58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</w:t>
      </w:r>
      <w:r w:rsidRPr="00503B5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олковник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  <w:r w:rsidRPr="00503B5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поліції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503B5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С.Д.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  <w:proofErr w:type="spellStart"/>
      <w:r w:rsidRPr="00503B5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Гусарєв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503B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____._____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  <w:r w:rsidRPr="00503B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_.2017</w:t>
      </w:r>
    </w:p>
    <w:sectPr w:rsidR="00503B58" w:rsidRPr="00503B58" w:rsidSect="00FD4BEA">
      <w:headerReference w:type="default" r:id="rId9"/>
      <w:pgSz w:w="11906" w:h="16838"/>
      <w:pgMar w:top="102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721" w:rsidRDefault="00211721" w:rsidP="003253A5">
      <w:pPr>
        <w:spacing w:after="0" w:line="240" w:lineRule="auto"/>
      </w:pPr>
      <w:r>
        <w:separator/>
      </w:r>
    </w:p>
  </w:endnote>
  <w:endnote w:type="continuationSeparator" w:id="0">
    <w:p w:rsidR="00211721" w:rsidRDefault="00211721" w:rsidP="00325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721" w:rsidRDefault="00211721" w:rsidP="003253A5">
      <w:pPr>
        <w:spacing w:after="0" w:line="240" w:lineRule="auto"/>
      </w:pPr>
      <w:r>
        <w:separator/>
      </w:r>
    </w:p>
  </w:footnote>
  <w:footnote w:type="continuationSeparator" w:id="0">
    <w:p w:rsidR="00211721" w:rsidRDefault="00211721" w:rsidP="00325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22019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253A5" w:rsidRPr="003253A5" w:rsidRDefault="00B07DB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253A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253A5" w:rsidRPr="003253A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253A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8549A" w:rsidRPr="0088549A">
          <w:rPr>
            <w:rFonts w:ascii="Times New Roman" w:hAnsi="Times New Roman" w:cs="Times New Roman"/>
            <w:noProof/>
            <w:sz w:val="28"/>
            <w:szCs w:val="28"/>
            <w:lang w:val="ru-RU"/>
          </w:rPr>
          <w:t>4</w:t>
        </w:r>
        <w:r w:rsidRPr="003253A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253A5" w:rsidRDefault="003253A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A95"/>
    <w:multiLevelType w:val="hybridMultilevel"/>
    <w:tmpl w:val="1292DDFA"/>
    <w:lvl w:ilvl="0" w:tplc="33046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2F1B"/>
    <w:multiLevelType w:val="hybridMultilevel"/>
    <w:tmpl w:val="44AC0A00"/>
    <w:lvl w:ilvl="0" w:tplc="29C6D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619F5"/>
    <w:multiLevelType w:val="hybridMultilevel"/>
    <w:tmpl w:val="40546820"/>
    <w:lvl w:ilvl="0" w:tplc="EFF05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F31783"/>
    <w:multiLevelType w:val="hybridMultilevel"/>
    <w:tmpl w:val="7C7AD6F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3FD7681"/>
    <w:multiLevelType w:val="hybridMultilevel"/>
    <w:tmpl w:val="4BE606AC"/>
    <w:lvl w:ilvl="0" w:tplc="EEC806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0B1943"/>
    <w:multiLevelType w:val="hybridMultilevel"/>
    <w:tmpl w:val="8B12B1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01142"/>
    <w:multiLevelType w:val="hybridMultilevel"/>
    <w:tmpl w:val="9ED86FEC"/>
    <w:lvl w:ilvl="0" w:tplc="412CB8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900B6"/>
    <w:multiLevelType w:val="hybridMultilevel"/>
    <w:tmpl w:val="F3FC8CF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B27C0C"/>
    <w:multiLevelType w:val="hybridMultilevel"/>
    <w:tmpl w:val="57523D1E"/>
    <w:lvl w:ilvl="0" w:tplc="82F8C35C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1B262EE"/>
    <w:multiLevelType w:val="hybridMultilevel"/>
    <w:tmpl w:val="9500941A"/>
    <w:lvl w:ilvl="0" w:tplc="557E5AB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5B2638"/>
    <w:multiLevelType w:val="hybridMultilevel"/>
    <w:tmpl w:val="DCEA8E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F6E91"/>
    <w:multiLevelType w:val="hybridMultilevel"/>
    <w:tmpl w:val="31E81860"/>
    <w:lvl w:ilvl="0" w:tplc="8988B4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77D1042"/>
    <w:multiLevelType w:val="hybridMultilevel"/>
    <w:tmpl w:val="CF42C4C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7E40BFD"/>
    <w:multiLevelType w:val="hybridMultilevel"/>
    <w:tmpl w:val="432A0820"/>
    <w:lvl w:ilvl="0" w:tplc="EFF05E4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4">
    <w:nsid w:val="3065573F"/>
    <w:multiLevelType w:val="hybridMultilevel"/>
    <w:tmpl w:val="4A5AF070"/>
    <w:lvl w:ilvl="0" w:tplc="3F0ABB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0D0C8D"/>
    <w:multiLevelType w:val="hybridMultilevel"/>
    <w:tmpl w:val="A094FF0E"/>
    <w:lvl w:ilvl="0" w:tplc="668EEB4E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2E7639"/>
    <w:multiLevelType w:val="hybridMultilevel"/>
    <w:tmpl w:val="28C43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3D116F"/>
    <w:multiLevelType w:val="hybridMultilevel"/>
    <w:tmpl w:val="94A068CC"/>
    <w:lvl w:ilvl="0" w:tplc="EFF05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78C1"/>
    <w:multiLevelType w:val="hybridMultilevel"/>
    <w:tmpl w:val="E716CCE4"/>
    <w:lvl w:ilvl="0" w:tplc="6036803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9E42288"/>
    <w:multiLevelType w:val="hybridMultilevel"/>
    <w:tmpl w:val="E0AE08D0"/>
    <w:lvl w:ilvl="0" w:tplc="EFF05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35108"/>
    <w:multiLevelType w:val="hybridMultilevel"/>
    <w:tmpl w:val="B96C19B0"/>
    <w:lvl w:ilvl="0" w:tplc="412CB852">
      <w:start w:val="1"/>
      <w:numFmt w:val="decimal"/>
      <w:lvlText w:val="%1."/>
      <w:lvlJc w:val="right"/>
      <w:pPr>
        <w:ind w:left="546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F1EAF"/>
    <w:multiLevelType w:val="hybridMultilevel"/>
    <w:tmpl w:val="C08A1834"/>
    <w:lvl w:ilvl="0" w:tplc="441C5F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3E382F"/>
    <w:multiLevelType w:val="hybridMultilevel"/>
    <w:tmpl w:val="3F7C0A4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51770FAF"/>
    <w:multiLevelType w:val="hybridMultilevel"/>
    <w:tmpl w:val="EE9C9A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E95D0C"/>
    <w:multiLevelType w:val="hybridMultilevel"/>
    <w:tmpl w:val="C91CBB12"/>
    <w:lvl w:ilvl="0" w:tplc="EFF05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36CF1"/>
    <w:multiLevelType w:val="hybridMultilevel"/>
    <w:tmpl w:val="3F167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C07A5A"/>
    <w:multiLevelType w:val="hybridMultilevel"/>
    <w:tmpl w:val="5A920C4C"/>
    <w:lvl w:ilvl="0" w:tplc="EFF05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BB3B23"/>
    <w:multiLevelType w:val="hybridMultilevel"/>
    <w:tmpl w:val="01EC2346"/>
    <w:lvl w:ilvl="0" w:tplc="2D2EAC8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7586B53"/>
    <w:multiLevelType w:val="hybridMultilevel"/>
    <w:tmpl w:val="4DDA3642"/>
    <w:lvl w:ilvl="0" w:tplc="EFF05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B25129"/>
    <w:multiLevelType w:val="hybridMultilevel"/>
    <w:tmpl w:val="8BFE27F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90938FD"/>
    <w:multiLevelType w:val="hybridMultilevel"/>
    <w:tmpl w:val="0B1EBE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3479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F46682"/>
    <w:multiLevelType w:val="hybridMultilevel"/>
    <w:tmpl w:val="4F8871FC"/>
    <w:lvl w:ilvl="0" w:tplc="441C5F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6E865E2D"/>
    <w:multiLevelType w:val="hybridMultilevel"/>
    <w:tmpl w:val="58901F5A"/>
    <w:lvl w:ilvl="0" w:tplc="441C5F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08D1454"/>
    <w:multiLevelType w:val="hybridMultilevel"/>
    <w:tmpl w:val="5A920C4C"/>
    <w:lvl w:ilvl="0" w:tplc="EFF05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8B5E55"/>
    <w:multiLevelType w:val="hybridMultilevel"/>
    <w:tmpl w:val="BE20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1"/>
  </w:num>
  <w:num w:numId="3">
    <w:abstractNumId w:val="22"/>
  </w:num>
  <w:num w:numId="4">
    <w:abstractNumId w:val="29"/>
  </w:num>
  <w:num w:numId="5">
    <w:abstractNumId w:val="1"/>
  </w:num>
  <w:num w:numId="6">
    <w:abstractNumId w:val="11"/>
  </w:num>
  <w:num w:numId="7">
    <w:abstractNumId w:val="34"/>
  </w:num>
  <w:num w:numId="8">
    <w:abstractNumId w:val="14"/>
  </w:num>
  <w:num w:numId="9">
    <w:abstractNumId w:val="6"/>
  </w:num>
  <w:num w:numId="10">
    <w:abstractNumId w:val="0"/>
  </w:num>
  <w:num w:numId="11">
    <w:abstractNumId w:val="9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32"/>
  </w:num>
  <w:num w:numId="15">
    <w:abstractNumId w:val="10"/>
  </w:num>
  <w:num w:numId="16">
    <w:abstractNumId w:val="18"/>
  </w:num>
  <w:num w:numId="17">
    <w:abstractNumId w:val="4"/>
  </w:num>
  <w:num w:numId="18">
    <w:abstractNumId w:val="27"/>
  </w:num>
  <w:num w:numId="19">
    <w:abstractNumId w:val="15"/>
  </w:num>
  <w:num w:numId="20">
    <w:abstractNumId w:val="8"/>
  </w:num>
  <w:num w:numId="21">
    <w:abstractNumId w:val="2"/>
  </w:num>
  <w:num w:numId="22">
    <w:abstractNumId w:val="28"/>
  </w:num>
  <w:num w:numId="23">
    <w:abstractNumId w:val="24"/>
  </w:num>
  <w:num w:numId="24">
    <w:abstractNumId w:val="19"/>
  </w:num>
  <w:num w:numId="25">
    <w:abstractNumId w:val="26"/>
  </w:num>
  <w:num w:numId="26">
    <w:abstractNumId w:val="20"/>
  </w:num>
  <w:num w:numId="27">
    <w:abstractNumId w:val="21"/>
  </w:num>
  <w:num w:numId="28">
    <w:abstractNumId w:val="23"/>
  </w:num>
  <w:num w:numId="29">
    <w:abstractNumId w:val="7"/>
  </w:num>
  <w:num w:numId="30">
    <w:abstractNumId w:val="3"/>
  </w:num>
  <w:num w:numId="31">
    <w:abstractNumId w:val="33"/>
  </w:num>
  <w:num w:numId="32">
    <w:abstractNumId w:val="17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DE"/>
    <w:rsid w:val="00001024"/>
    <w:rsid w:val="00013ACF"/>
    <w:rsid w:val="000178DC"/>
    <w:rsid w:val="000576DC"/>
    <w:rsid w:val="00061086"/>
    <w:rsid w:val="000626A2"/>
    <w:rsid w:val="00072EA3"/>
    <w:rsid w:val="00074E53"/>
    <w:rsid w:val="00084F24"/>
    <w:rsid w:val="00096EA5"/>
    <w:rsid w:val="000A1CE2"/>
    <w:rsid w:val="000E25EB"/>
    <w:rsid w:val="000E42A0"/>
    <w:rsid w:val="000E7D6F"/>
    <w:rsid w:val="000F4B93"/>
    <w:rsid w:val="00104058"/>
    <w:rsid w:val="001416E7"/>
    <w:rsid w:val="00150D86"/>
    <w:rsid w:val="0017366A"/>
    <w:rsid w:val="00191E37"/>
    <w:rsid w:val="00195B90"/>
    <w:rsid w:val="001967BB"/>
    <w:rsid w:val="001976A5"/>
    <w:rsid w:val="001B0467"/>
    <w:rsid w:val="001B6088"/>
    <w:rsid w:val="001C0F0E"/>
    <w:rsid w:val="001D3EC8"/>
    <w:rsid w:val="00211721"/>
    <w:rsid w:val="002252B8"/>
    <w:rsid w:val="00227E93"/>
    <w:rsid w:val="002368C1"/>
    <w:rsid w:val="0025274C"/>
    <w:rsid w:val="00260C69"/>
    <w:rsid w:val="00264BF4"/>
    <w:rsid w:val="00292715"/>
    <w:rsid w:val="002959DE"/>
    <w:rsid w:val="002C2B06"/>
    <w:rsid w:val="002D11ED"/>
    <w:rsid w:val="002E3B58"/>
    <w:rsid w:val="003068B3"/>
    <w:rsid w:val="003253A5"/>
    <w:rsid w:val="00330BB0"/>
    <w:rsid w:val="00364C33"/>
    <w:rsid w:val="003B678F"/>
    <w:rsid w:val="003D7335"/>
    <w:rsid w:val="003E0DAC"/>
    <w:rsid w:val="003E3C43"/>
    <w:rsid w:val="003F25F6"/>
    <w:rsid w:val="003F4C49"/>
    <w:rsid w:val="003F7F15"/>
    <w:rsid w:val="0042420F"/>
    <w:rsid w:val="00427E0E"/>
    <w:rsid w:val="00431687"/>
    <w:rsid w:val="004350BA"/>
    <w:rsid w:val="004400D5"/>
    <w:rsid w:val="00477975"/>
    <w:rsid w:val="00481E37"/>
    <w:rsid w:val="004A578E"/>
    <w:rsid w:val="004C0002"/>
    <w:rsid w:val="004C1FED"/>
    <w:rsid w:val="004C458F"/>
    <w:rsid w:val="004D55E0"/>
    <w:rsid w:val="004F5072"/>
    <w:rsid w:val="00503894"/>
    <w:rsid w:val="00503B58"/>
    <w:rsid w:val="00510653"/>
    <w:rsid w:val="005145F0"/>
    <w:rsid w:val="00515C3F"/>
    <w:rsid w:val="005221CC"/>
    <w:rsid w:val="00537651"/>
    <w:rsid w:val="00573125"/>
    <w:rsid w:val="0058283A"/>
    <w:rsid w:val="005A04B1"/>
    <w:rsid w:val="005A1067"/>
    <w:rsid w:val="005A3BCF"/>
    <w:rsid w:val="005C308F"/>
    <w:rsid w:val="005E639F"/>
    <w:rsid w:val="00651ED7"/>
    <w:rsid w:val="006547E8"/>
    <w:rsid w:val="00654ACC"/>
    <w:rsid w:val="006935FB"/>
    <w:rsid w:val="006948D3"/>
    <w:rsid w:val="00697908"/>
    <w:rsid w:val="006B24D3"/>
    <w:rsid w:val="006B5001"/>
    <w:rsid w:val="006B7D7A"/>
    <w:rsid w:val="006C3663"/>
    <w:rsid w:val="006C5997"/>
    <w:rsid w:val="006E74A4"/>
    <w:rsid w:val="00730628"/>
    <w:rsid w:val="0073301C"/>
    <w:rsid w:val="0074769D"/>
    <w:rsid w:val="00747BE2"/>
    <w:rsid w:val="00784626"/>
    <w:rsid w:val="00792853"/>
    <w:rsid w:val="0079515F"/>
    <w:rsid w:val="007A0493"/>
    <w:rsid w:val="007A4201"/>
    <w:rsid w:val="007A6E78"/>
    <w:rsid w:val="007A7C23"/>
    <w:rsid w:val="007C1CD5"/>
    <w:rsid w:val="007E480C"/>
    <w:rsid w:val="00802F79"/>
    <w:rsid w:val="00814FDE"/>
    <w:rsid w:val="00831EBA"/>
    <w:rsid w:val="008367BC"/>
    <w:rsid w:val="0088549A"/>
    <w:rsid w:val="008A027F"/>
    <w:rsid w:val="008B6FF5"/>
    <w:rsid w:val="008D3CD4"/>
    <w:rsid w:val="008E4D96"/>
    <w:rsid w:val="008E7B62"/>
    <w:rsid w:val="008F4E9C"/>
    <w:rsid w:val="009264C1"/>
    <w:rsid w:val="0092725C"/>
    <w:rsid w:val="00936A37"/>
    <w:rsid w:val="009546A1"/>
    <w:rsid w:val="00961AAD"/>
    <w:rsid w:val="009903B9"/>
    <w:rsid w:val="009A10FE"/>
    <w:rsid w:val="009A728D"/>
    <w:rsid w:val="009D6B81"/>
    <w:rsid w:val="009E0694"/>
    <w:rsid w:val="009E24F4"/>
    <w:rsid w:val="009E3BFC"/>
    <w:rsid w:val="009F1B71"/>
    <w:rsid w:val="009F1CAE"/>
    <w:rsid w:val="009F5F3B"/>
    <w:rsid w:val="00A018C5"/>
    <w:rsid w:val="00A048A6"/>
    <w:rsid w:val="00A3327B"/>
    <w:rsid w:val="00A60FE0"/>
    <w:rsid w:val="00AA6DEF"/>
    <w:rsid w:val="00AB1AC9"/>
    <w:rsid w:val="00AF41C3"/>
    <w:rsid w:val="00B0668D"/>
    <w:rsid w:val="00B07DBB"/>
    <w:rsid w:val="00B1605C"/>
    <w:rsid w:val="00B26400"/>
    <w:rsid w:val="00B57548"/>
    <w:rsid w:val="00B579EF"/>
    <w:rsid w:val="00B6187B"/>
    <w:rsid w:val="00B61B17"/>
    <w:rsid w:val="00B87E71"/>
    <w:rsid w:val="00BA0E28"/>
    <w:rsid w:val="00BB3619"/>
    <w:rsid w:val="00BC4019"/>
    <w:rsid w:val="00BC7E09"/>
    <w:rsid w:val="00BD7B1F"/>
    <w:rsid w:val="00C051CE"/>
    <w:rsid w:val="00C1003A"/>
    <w:rsid w:val="00C21F76"/>
    <w:rsid w:val="00C36762"/>
    <w:rsid w:val="00C4137A"/>
    <w:rsid w:val="00C50193"/>
    <w:rsid w:val="00C55F31"/>
    <w:rsid w:val="00C633F2"/>
    <w:rsid w:val="00C63F5D"/>
    <w:rsid w:val="00C71662"/>
    <w:rsid w:val="00CA220B"/>
    <w:rsid w:val="00CB0A85"/>
    <w:rsid w:val="00CB5C11"/>
    <w:rsid w:val="00CC3C0E"/>
    <w:rsid w:val="00CE334B"/>
    <w:rsid w:val="00CE5A69"/>
    <w:rsid w:val="00D14AE3"/>
    <w:rsid w:val="00D3404E"/>
    <w:rsid w:val="00D40340"/>
    <w:rsid w:val="00D50497"/>
    <w:rsid w:val="00D647B4"/>
    <w:rsid w:val="00D745C9"/>
    <w:rsid w:val="00DA18D7"/>
    <w:rsid w:val="00DA219C"/>
    <w:rsid w:val="00DB629C"/>
    <w:rsid w:val="00DD6479"/>
    <w:rsid w:val="00DE4DBC"/>
    <w:rsid w:val="00DE7BBA"/>
    <w:rsid w:val="00DF1456"/>
    <w:rsid w:val="00DF26EC"/>
    <w:rsid w:val="00E037D7"/>
    <w:rsid w:val="00E10DD4"/>
    <w:rsid w:val="00E41158"/>
    <w:rsid w:val="00E4377A"/>
    <w:rsid w:val="00E479AD"/>
    <w:rsid w:val="00E805DA"/>
    <w:rsid w:val="00EE4C67"/>
    <w:rsid w:val="00EE574A"/>
    <w:rsid w:val="00EF1655"/>
    <w:rsid w:val="00EF5191"/>
    <w:rsid w:val="00F035C8"/>
    <w:rsid w:val="00F1264A"/>
    <w:rsid w:val="00F302C9"/>
    <w:rsid w:val="00F32F65"/>
    <w:rsid w:val="00F37CF7"/>
    <w:rsid w:val="00F73069"/>
    <w:rsid w:val="00F82E17"/>
    <w:rsid w:val="00FA4EB5"/>
    <w:rsid w:val="00FC4379"/>
    <w:rsid w:val="00FD4BEA"/>
    <w:rsid w:val="00FE4531"/>
    <w:rsid w:val="00F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A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4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5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253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53A5"/>
  </w:style>
  <w:style w:type="paragraph" w:styleId="a8">
    <w:name w:val="footer"/>
    <w:basedOn w:val="a"/>
    <w:link w:val="a9"/>
    <w:uiPriority w:val="99"/>
    <w:unhideWhenUsed/>
    <w:rsid w:val="003253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53A5"/>
  </w:style>
  <w:style w:type="paragraph" w:styleId="aa">
    <w:name w:val="Body Text"/>
    <w:basedOn w:val="a"/>
    <w:link w:val="ab"/>
    <w:semiHidden/>
    <w:rsid w:val="001736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1736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 Indent"/>
    <w:basedOn w:val="a"/>
    <w:link w:val="ad"/>
    <w:rsid w:val="0017366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736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195B9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6E74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E74A4"/>
  </w:style>
  <w:style w:type="paragraph" w:customStyle="1" w:styleId="Style4">
    <w:name w:val="Style4"/>
    <w:basedOn w:val="a"/>
    <w:rsid w:val="00FD4B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A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4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5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253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53A5"/>
  </w:style>
  <w:style w:type="paragraph" w:styleId="a8">
    <w:name w:val="footer"/>
    <w:basedOn w:val="a"/>
    <w:link w:val="a9"/>
    <w:uiPriority w:val="99"/>
    <w:unhideWhenUsed/>
    <w:rsid w:val="003253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53A5"/>
  </w:style>
  <w:style w:type="paragraph" w:styleId="aa">
    <w:name w:val="Body Text"/>
    <w:basedOn w:val="a"/>
    <w:link w:val="ab"/>
    <w:semiHidden/>
    <w:rsid w:val="001736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1736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 Indent"/>
    <w:basedOn w:val="a"/>
    <w:link w:val="ad"/>
    <w:rsid w:val="0017366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736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195B9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6E74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E74A4"/>
  </w:style>
  <w:style w:type="paragraph" w:customStyle="1" w:styleId="Style4">
    <w:name w:val="Style4"/>
    <w:basedOn w:val="a"/>
    <w:rsid w:val="00FD4B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DF936-7F1C-4504-B114-98A54149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9</cp:revision>
  <cp:lastPrinted>2017-09-27T12:48:00Z</cp:lastPrinted>
  <dcterms:created xsi:type="dcterms:W3CDTF">2017-09-25T12:02:00Z</dcterms:created>
  <dcterms:modified xsi:type="dcterms:W3CDTF">2017-09-27T13:43:00Z</dcterms:modified>
</cp:coreProperties>
</file>