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80" w:rsidRDefault="00A35B80" w:rsidP="00A35B80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ПЕРЕЛІК ПИТАНЬ</w:t>
      </w:r>
    </w:p>
    <w:p w:rsidR="00A35B80" w:rsidRPr="005E36D9" w:rsidRDefault="00A35B80" w:rsidP="00A35B80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ВХІДНОГО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ТА ВИХІДНОГО </w:t>
      </w:r>
      <w:r w:rsidRPr="005E36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КОНТРОЛЮ</w:t>
      </w:r>
    </w:p>
    <w:p w:rsidR="00EE09A0" w:rsidRPr="006A0CFB" w:rsidRDefault="00EE09A0" w:rsidP="00EE0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 xml:space="preserve">підвищення кваліфікації </w:t>
      </w:r>
      <w:r w:rsidRPr="006A0CFB">
        <w:rPr>
          <w:rFonts w:ascii="Times New Roman" w:hAnsi="Times New Roman"/>
          <w:sz w:val="28"/>
          <w:szCs w:val="28"/>
        </w:rPr>
        <w:t xml:space="preserve">завідувачів, головних судових експертів, </w:t>
      </w:r>
    </w:p>
    <w:p w:rsidR="00FC4BEC" w:rsidRPr="006A0CFB" w:rsidRDefault="00EE09A0" w:rsidP="00EE0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старших судових експертів, судових експертів секторів</w:t>
      </w:r>
    </w:p>
    <w:p w:rsidR="00EE09A0" w:rsidRPr="006A0CFB" w:rsidRDefault="00EE09A0" w:rsidP="00EE0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досліджень</w:t>
      </w:r>
      <w:r w:rsidR="00FC4BEC" w:rsidRPr="006A0CFB">
        <w:rPr>
          <w:rFonts w:ascii="Times New Roman" w:hAnsi="Times New Roman"/>
          <w:sz w:val="28"/>
          <w:szCs w:val="28"/>
        </w:rPr>
        <w:t xml:space="preserve"> </w:t>
      </w:r>
      <w:r w:rsidRPr="006A0CFB">
        <w:rPr>
          <w:rFonts w:ascii="Times New Roman" w:hAnsi="Times New Roman"/>
          <w:sz w:val="28"/>
          <w:szCs w:val="28"/>
        </w:rPr>
        <w:t xml:space="preserve">відео- та звукозапису науково-дослідних </w:t>
      </w:r>
    </w:p>
    <w:p w:rsidR="00EE09A0" w:rsidRPr="006A0CFB" w:rsidRDefault="00EE09A0" w:rsidP="00EE0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експертно-криміналістичних центрів МВС України</w:t>
      </w:r>
    </w:p>
    <w:p w:rsidR="00EE09A0" w:rsidRPr="006A0CFB" w:rsidRDefault="00EE09A0" w:rsidP="00FF44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7267" w:rsidRPr="006A0CFB" w:rsidRDefault="00BA7267" w:rsidP="00FC4BEC">
      <w:pPr>
        <w:pStyle w:val="a3"/>
        <w:numPr>
          <w:ilvl w:val="0"/>
          <w:numId w:val="13"/>
        </w:numPr>
        <w:tabs>
          <w:tab w:val="left" w:pos="0"/>
          <w:tab w:val="left" w:pos="289"/>
          <w:tab w:val="left" w:pos="851"/>
        </w:tabs>
        <w:spacing w:after="0" w:line="240" w:lineRule="auto"/>
        <w:ind w:firstLine="6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Завдання Експертної служби МВС України.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Права експерта при проведенні експертизи.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289"/>
          <w:tab w:val="left" w:pos="86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BA7267" w:rsidRPr="006A0CFB" w:rsidRDefault="00BA7267" w:rsidP="00BA7267">
      <w:pPr>
        <w:pStyle w:val="ac"/>
        <w:numPr>
          <w:ilvl w:val="0"/>
          <w:numId w:val="13"/>
        </w:numPr>
        <w:tabs>
          <w:tab w:val="left" w:pos="0"/>
        </w:tabs>
        <w:ind w:left="851" w:hanging="284"/>
        <w:jc w:val="both"/>
        <w:rPr>
          <w:b w:val="0"/>
          <w:szCs w:val="28"/>
          <w:lang w:eastAsia="uk-UA"/>
        </w:rPr>
      </w:pPr>
      <w:r w:rsidRPr="006A0CFB">
        <w:rPr>
          <w:b w:val="0"/>
          <w:szCs w:val="28"/>
          <w:lang w:eastAsia="uk-UA"/>
        </w:rPr>
        <w:t>Критерії застосування технічних засобів у кримінальному провадженні.</w:t>
      </w:r>
    </w:p>
    <w:p w:rsidR="00BA7267" w:rsidRPr="006A0CFB" w:rsidRDefault="00BA7267" w:rsidP="00BA7267">
      <w:pPr>
        <w:pStyle w:val="ac"/>
        <w:numPr>
          <w:ilvl w:val="0"/>
          <w:numId w:val="13"/>
        </w:numPr>
        <w:tabs>
          <w:tab w:val="left" w:pos="0"/>
          <w:tab w:val="left" w:pos="868"/>
        </w:tabs>
        <w:ind w:left="0" w:firstLine="567"/>
        <w:jc w:val="both"/>
        <w:rPr>
          <w:b w:val="0"/>
          <w:szCs w:val="28"/>
          <w:lang w:eastAsia="uk-UA"/>
        </w:rPr>
      </w:pPr>
      <w:r w:rsidRPr="006A0CFB">
        <w:rPr>
          <w:b w:val="0"/>
          <w:szCs w:val="28"/>
          <w:lang w:eastAsia="uk-UA"/>
        </w:rPr>
        <w:t>Правова регламентація застосування технічних засобів у фіксуванні кримінального провадження.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Акредитація лабораторій ДНДЕКЦ МВС України за міжнародним стандартом.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запровадження системи якості.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Акредитація експертних лабораторій.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Експертна методика.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Види експертних методик.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Правова регламентація застосування технічних засобів у фіксуванні кримінального провадження.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Метод наукового дослідження.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Методика наукового дослідження.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Основні етапи наукового дослідження.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Експеримент як метод наукового дослідження.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Моделювання як метод наукового дослідження.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Відрізок часу, протягом якого об’єкт залишається придатним для ідентифікації.</w:t>
      </w:r>
    </w:p>
    <w:p w:rsidR="00BA7267" w:rsidRPr="006A0CFB" w:rsidRDefault="00BA7267" w:rsidP="00BA7267">
      <w:pPr>
        <w:pStyle w:val="ac"/>
        <w:numPr>
          <w:ilvl w:val="0"/>
          <w:numId w:val="13"/>
        </w:numPr>
        <w:ind w:left="851"/>
        <w:jc w:val="both"/>
        <w:rPr>
          <w:b w:val="0"/>
          <w:szCs w:val="28"/>
          <w:lang w:eastAsia="uk-UA"/>
        </w:rPr>
      </w:pPr>
      <w:r w:rsidRPr="006A0CFB">
        <w:rPr>
          <w:b w:val="0"/>
          <w:szCs w:val="28"/>
          <w:lang w:eastAsia="uk-UA"/>
        </w:rPr>
        <w:t>Попередня стадія дослідження об’єктів.</w:t>
      </w:r>
    </w:p>
    <w:p w:rsidR="00BA7267" w:rsidRPr="006A0CFB" w:rsidRDefault="00BA7267" w:rsidP="00BA7267">
      <w:pPr>
        <w:pStyle w:val="ac"/>
        <w:numPr>
          <w:ilvl w:val="0"/>
          <w:numId w:val="13"/>
        </w:numPr>
        <w:ind w:left="851"/>
        <w:jc w:val="both"/>
        <w:rPr>
          <w:b w:val="0"/>
          <w:szCs w:val="28"/>
          <w:lang w:eastAsia="uk-UA"/>
        </w:rPr>
      </w:pPr>
      <w:r w:rsidRPr="006A0CFB">
        <w:rPr>
          <w:b w:val="0"/>
          <w:szCs w:val="28"/>
          <w:lang w:eastAsia="uk-UA"/>
        </w:rPr>
        <w:t>Класифікація групи методів дослідження.</w:t>
      </w:r>
    </w:p>
    <w:p w:rsidR="00BA7267" w:rsidRPr="006A0CFB" w:rsidRDefault="00BA7267" w:rsidP="00BA7267">
      <w:pPr>
        <w:pStyle w:val="ac"/>
        <w:numPr>
          <w:ilvl w:val="0"/>
          <w:numId w:val="13"/>
        </w:numPr>
        <w:ind w:left="851"/>
        <w:jc w:val="both"/>
        <w:rPr>
          <w:b w:val="0"/>
          <w:szCs w:val="28"/>
          <w:lang w:eastAsia="uk-UA"/>
        </w:rPr>
      </w:pPr>
      <w:r w:rsidRPr="006A0CFB">
        <w:rPr>
          <w:b w:val="0"/>
          <w:szCs w:val="28"/>
          <w:lang w:eastAsia="uk-UA"/>
        </w:rPr>
        <w:t>Індивідуальність об’єктів.</w:t>
      </w:r>
    </w:p>
    <w:p w:rsidR="00BA7267" w:rsidRPr="006A0CFB" w:rsidRDefault="00BA7267" w:rsidP="00BA7267">
      <w:pPr>
        <w:pStyle w:val="ac"/>
        <w:numPr>
          <w:ilvl w:val="0"/>
          <w:numId w:val="13"/>
        </w:numPr>
        <w:ind w:left="851"/>
        <w:jc w:val="both"/>
        <w:rPr>
          <w:b w:val="0"/>
          <w:szCs w:val="28"/>
          <w:lang w:eastAsia="uk-UA"/>
        </w:rPr>
      </w:pPr>
      <w:r w:rsidRPr="006A0CFB">
        <w:rPr>
          <w:b w:val="0"/>
          <w:szCs w:val="28"/>
          <w:lang w:eastAsia="uk-UA"/>
        </w:rPr>
        <w:t>Процесуальна форма ідентифікації.</w:t>
      </w:r>
    </w:p>
    <w:p w:rsidR="00BA7267" w:rsidRPr="006A0CFB" w:rsidRDefault="00BA7267" w:rsidP="00BA7267">
      <w:pPr>
        <w:pStyle w:val="ac"/>
        <w:numPr>
          <w:ilvl w:val="0"/>
          <w:numId w:val="13"/>
        </w:numPr>
        <w:ind w:left="851"/>
        <w:jc w:val="both"/>
        <w:rPr>
          <w:b w:val="0"/>
          <w:szCs w:val="28"/>
          <w:lang w:eastAsia="uk-UA"/>
        </w:rPr>
      </w:pPr>
      <w:r w:rsidRPr="006A0CFB">
        <w:rPr>
          <w:b w:val="0"/>
          <w:szCs w:val="28"/>
          <w:lang w:eastAsia="uk-UA"/>
        </w:rPr>
        <w:t>Криміналістична ідентифікація.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Поняття професійної спостережливості працівника Експертної служби МВС України. Чинники її продуктивності.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Професійне мислення експерта-криміналіста. </w:t>
      </w:r>
      <w:r w:rsidRPr="006A0CFB">
        <w:rPr>
          <w:rFonts w:ascii="Times New Roman" w:hAnsi="Times New Roman"/>
          <w:color w:val="000000"/>
          <w:sz w:val="28"/>
          <w:szCs w:val="28"/>
        </w:rPr>
        <w:t>Роль уяви в професійній діяльності експерта-криміналіста.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Професійна мотивація працівника Експертної служби МВС України.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Характеристика основних частин публічного виступу.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Логічні правила побудови публічного виступу експертом.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lastRenderedPageBreak/>
        <w:t>Основні види аргументів, що застосовуються під час публічного виступу в суді.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CFB">
        <w:rPr>
          <w:rFonts w:ascii="Times New Roman" w:hAnsi="Times New Roman"/>
          <w:sz w:val="28"/>
          <w:szCs w:val="28"/>
        </w:rPr>
        <w:t>Самопрезентація</w:t>
      </w:r>
      <w:proofErr w:type="spellEnd"/>
      <w:r w:rsidRPr="006A0CFB">
        <w:rPr>
          <w:rFonts w:ascii="Times New Roman" w:hAnsi="Times New Roman"/>
          <w:sz w:val="28"/>
          <w:szCs w:val="28"/>
        </w:rPr>
        <w:t xml:space="preserve"> судового експерта під час публічного виступу в суді.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0CFB">
        <w:rPr>
          <w:rFonts w:ascii="Times New Roman" w:hAnsi="Times New Roman"/>
          <w:sz w:val="28"/>
          <w:szCs w:val="28"/>
          <w:lang w:eastAsia="ar-SA"/>
        </w:rPr>
        <w:t>Базовий рівень накопичення інформації в МВС України.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Інструкція про порядок ведення єдиного обліку в органах поліції заяв і повідомлень про вчинені кримінальні правопорушення та інші події.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Правова основа діяльності Експертної служби МВС України.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Експерт у кримінальному провадженні.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Спеціаліст у кримінальному провадженні.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Підстави проведення експертизи.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залучення експерта. 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 xml:space="preserve">Висновок експерта: сутність, структура, зміст. 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Допит експерта: підстави та порядок проведення.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Процесуальні форми взаємодії працівників Експертної служби МВС України з органами досудового розслідування та судом. 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Непроцесуальні форми взаємодії працівників Експертної служби МВС України та органів досудового розслідування.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t>Зловживання владою або службовим становищем.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t>Завідомо неправдивий висновок експерта.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t>Експерт як суб’єкт злочину, передбаченого ст. 384 КК України.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t>Відмова свідка від давання показань або відмова експерта від виконання покладених на них обов’язків.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t>Перешкоджання з’явленню експерта до суду, органів досудового розслідування, тимчасових слідчих та спеціальної тимчасової слідчої комісії Верховної Ради України.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Управління діловим спілкуванням: сутність і прийоми.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t>Поняття діловодства.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t>Поняття службового документа.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t>Визначення реквізитів документа.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0CF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Поняття оригіналу документа за Кримінальним процесуальним кодексом України. 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0CFB">
        <w:rPr>
          <w:rFonts w:ascii="Times New Roman" w:hAnsi="Times New Roman"/>
          <w:sz w:val="28"/>
          <w:szCs w:val="28"/>
        </w:rPr>
        <w:t>Наказ як управлінський документ.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0CFB">
        <w:rPr>
          <w:rFonts w:ascii="Times New Roman" w:hAnsi="Times New Roman"/>
          <w:bCs/>
          <w:sz w:val="28"/>
          <w:szCs w:val="28"/>
        </w:rPr>
        <w:t>Оприлюднення Законів України.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0CFB">
        <w:rPr>
          <w:rFonts w:ascii="Times New Roman" w:hAnsi="Times New Roman"/>
          <w:bCs/>
          <w:spacing w:val="2"/>
          <w:sz w:val="28"/>
          <w:szCs w:val="28"/>
        </w:rPr>
        <w:t>Поняття юридичного документа.</w:t>
      </w:r>
    </w:p>
    <w:p w:rsidR="00BA7267" w:rsidRPr="006A0CFB" w:rsidRDefault="00BA7267" w:rsidP="00BA7267">
      <w:pPr>
        <w:pStyle w:val="a3"/>
        <w:widowControl w:val="0"/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Близькі особи у розумінні антикорупційного законодавства.</w:t>
      </w:r>
    </w:p>
    <w:p w:rsidR="00BA7267" w:rsidRPr="006A0CFB" w:rsidRDefault="00BA7267" w:rsidP="00BA7267">
      <w:pPr>
        <w:pStyle w:val="a3"/>
        <w:widowControl w:val="0"/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Які подарунки можуть приймати особи, уповноважені на виконання функцій держави.</w:t>
      </w:r>
    </w:p>
    <w:p w:rsidR="00BA7267" w:rsidRPr="006A0CFB" w:rsidRDefault="00BA7267" w:rsidP="00BA7267">
      <w:pPr>
        <w:pStyle w:val="a3"/>
        <w:widowControl w:val="0"/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діяльності.</w:t>
      </w:r>
    </w:p>
    <w:p w:rsidR="00BA7267" w:rsidRPr="006A0CFB" w:rsidRDefault="00BA7267" w:rsidP="00BA726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Порядок звільнення працівника.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Надурочні роботи та порядок їх застосування.</w:t>
      </w:r>
    </w:p>
    <w:p w:rsidR="00BA7267" w:rsidRPr="006A0CFB" w:rsidRDefault="00BA7267" w:rsidP="00BA7267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Щорічні відпустки та їх тривалість.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lastRenderedPageBreak/>
        <w:t>Принципи верховенства права та його реалізація в судово-експертній діяльності.</w:t>
      </w:r>
    </w:p>
    <w:p w:rsidR="00BA7267" w:rsidRPr="006A0CFB" w:rsidRDefault="00BA7267" w:rsidP="00BA7267">
      <w:pPr>
        <w:pStyle w:val="a3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Повага до людської гідності.</w:t>
      </w:r>
    </w:p>
    <w:p w:rsidR="00BA7267" w:rsidRPr="006A0CFB" w:rsidRDefault="00BA7267" w:rsidP="00E13688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BA7267" w:rsidRPr="006A0CFB" w:rsidRDefault="00BA7267" w:rsidP="00E1368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Завдання фоноскопічної експертизи. 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Класифікаційні ознаки експертизи матеріалів звукозапису.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Особливості об’єкту ідентифікації при проведенні експертизи матеріалів звукозапису.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CFB">
        <w:rPr>
          <w:rFonts w:ascii="Times New Roman" w:hAnsi="Times New Roman"/>
          <w:bCs/>
          <w:sz w:val="28"/>
          <w:szCs w:val="28"/>
          <w:lang w:val="ru-RU"/>
        </w:rPr>
        <w:t>Об’єкт</w:t>
      </w:r>
      <w:proofErr w:type="spellEnd"/>
      <w:r w:rsidRPr="006A0CFB">
        <w:rPr>
          <w:rFonts w:ascii="Times New Roman" w:hAnsi="Times New Roman"/>
          <w:bCs/>
          <w:sz w:val="28"/>
          <w:szCs w:val="28"/>
        </w:rPr>
        <w:t xml:space="preserve">и, що надаються на </w:t>
      </w:r>
      <w:proofErr w:type="gramStart"/>
      <w:r w:rsidRPr="006A0CFB">
        <w:rPr>
          <w:rFonts w:ascii="Times New Roman" w:hAnsi="Times New Roman"/>
          <w:bCs/>
          <w:sz w:val="28"/>
          <w:szCs w:val="28"/>
        </w:rPr>
        <w:t>досл</w:t>
      </w:r>
      <w:proofErr w:type="gramEnd"/>
      <w:r w:rsidRPr="006A0CFB">
        <w:rPr>
          <w:rFonts w:ascii="Times New Roman" w:hAnsi="Times New Roman"/>
          <w:bCs/>
          <w:sz w:val="28"/>
          <w:szCs w:val="28"/>
        </w:rPr>
        <w:t>ідження експертизи матеріалів звукозапису, їх види.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Етапи дослідження матеріалів звукозапису, їх характеристика.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bCs/>
          <w:sz w:val="28"/>
          <w:szCs w:val="28"/>
        </w:rPr>
        <w:t xml:space="preserve">Поняття </w:t>
      </w:r>
      <w:proofErr w:type="spellStart"/>
      <w:r w:rsidRPr="006A0CFB">
        <w:rPr>
          <w:rFonts w:ascii="Times New Roman" w:hAnsi="Times New Roman"/>
          <w:bCs/>
          <w:sz w:val="28"/>
          <w:szCs w:val="28"/>
        </w:rPr>
        <w:t>аутентичності</w:t>
      </w:r>
      <w:proofErr w:type="spellEnd"/>
      <w:r w:rsidRPr="006A0CFB">
        <w:rPr>
          <w:rFonts w:ascii="Times New Roman" w:hAnsi="Times New Roman"/>
          <w:bCs/>
          <w:sz w:val="28"/>
          <w:szCs w:val="28"/>
        </w:rPr>
        <w:t xml:space="preserve"> (оригінальності) фонограм</w:t>
      </w:r>
      <w:r w:rsidRPr="006A0C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0CFB">
        <w:rPr>
          <w:rFonts w:ascii="Times New Roman" w:hAnsi="Times New Roman"/>
          <w:bCs/>
          <w:sz w:val="28"/>
          <w:szCs w:val="28"/>
        </w:rPr>
        <w:t xml:space="preserve">при </w:t>
      </w:r>
      <w:r w:rsidRPr="006A0CFB">
        <w:rPr>
          <w:rFonts w:ascii="Times New Roman" w:hAnsi="Times New Roman"/>
          <w:sz w:val="28"/>
          <w:szCs w:val="28"/>
        </w:rPr>
        <w:t>проведенні експертизи матеріалів звукозапису.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Види висновків ідентифікаційної експертизи матеріалів звукозапису.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Поняття та завдання </w:t>
      </w:r>
      <w:proofErr w:type="spellStart"/>
      <w:r w:rsidRPr="006A0CFB">
        <w:rPr>
          <w:rFonts w:ascii="Times New Roman" w:hAnsi="Times New Roman"/>
          <w:sz w:val="28"/>
          <w:szCs w:val="28"/>
        </w:rPr>
        <w:t>психо-лінгвістичного</w:t>
      </w:r>
      <w:proofErr w:type="spellEnd"/>
      <w:r w:rsidRPr="006A0CFB">
        <w:rPr>
          <w:rFonts w:ascii="Times New Roman" w:hAnsi="Times New Roman"/>
          <w:sz w:val="28"/>
          <w:szCs w:val="28"/>
        </w:rPr>
        <w:t xml:space="preserve"> аналізу усного мовлення людини при проведенні експертизи матеріалів звукозапису.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CFB">
        <w:rPr>
          <w:rFonts w:ascii="Times New Roman" w:hAnsi="Times New Roman"/>
          <w:sz w:val="28"/>
          <w:szCs w:val="28"/>
        </w:rPr>
        <w:t>Звукозаписуючі</w:t>
      </w:r>
      <w:proofErr w:type="spellEnd"/>
      <w:r w:rsidRPr="006A0CFB">
        <w:rPr>
          <w:rFonts w:ascii="Times New Roman" w:hAnsi="Times New Roman"/>
          <w:sz w:val="28"/>
          <w:szCs w:val="28"/>
        </w:rPr>
        <w:t xml:space="preserve"> пристрої: поняття та види.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Критерії придатності зразків голосу і мовлення людини для ідентифікаційних досліджень.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Вимоги до формулювання висновків під час оцінки результатів ідентифікаційних досліджень голосу і мовлення людини у межах експертизи матеріалів звукозапису.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Можливості </w:t>
      </w:r>
      <w:proofErr w:type="spellStart"/>
      <w:r w:rsidRPr="006A0CFB">
        <w:rPr>
          <w:rFonts w:ascii="Times New Roman" w:hAnsi="Times New Roman"/>
          <w:sz w:val="28"/>
          <w:szCs w:val="28"/>
        </w:rPr>
        <w:t>психо-лінвістичної</w:t>
      </w:r>
      <w:proofErr w:type="spellEnd"/>
      <w:r w:rsidRPr="006A0CFB">
        <w:rPr>
          <w:rFonts w:ascii="Times New Roman" w:hAnsi="Times New Roman"/>
          <w:sz w:val="28"/>
          <w:szCs w:val="28"/>
        </w:rPr>
        <w:t xml:space="preserve"> діагностики усного мовлення людини. 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Поняття, особливості та вимоги до якості відбирання зразків голосу і мовлення людини.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Види зразків голосу і мовлення людини для проведення ідентифікаційних досліджень експертизи матеріалів звукозапису.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Методи, що використовуються під час дослідження матеріалів звукозапису.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Галузі спеціальних знань, що використовуються при проведенні експертизи матеріалів звукозапису.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Поняття та значення </w:t>
      </w:r>
      <w:proofErr w:type="spellStart"/>
      <w:r w:rsidRPr="006A0CFB">
        <w:rPr>
          <w:rFonts w:ascii="Times New Roman" w:hAnsi="Times New Roman"/>
          <w:sz w:val="28"/>
          <w:szCs w:val="28"/>
        </w:rPr>
        <w:t>аудитивного</w:t>
      </w:r>
      <w:proofErr w:type="spellEnd"/>
      <w:r w:rsidRPr="006A0CFB">
        <w:rPr>
          <w:rFonts w:ascii="Times New Roman" w:hAnsi="Times New Roman"/>
          <w:sz w:val="28"/>
          <w:szCs w:val="28"/>
        </w:rPr>
        <w:t xml:space="preserve"> аналізу  при проведенні експертизи матеріалів звукозапису.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Особливості порівняльного аналізу фонограм усного мовлення людини  при проведенні експертизи матеріалів звукозапису.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Поняття, значення та можливості лінгвістичного аналізу голосу і мовлення людини при проведенні експертизи матеріалів звукозапису.</w:t>
      </w:r>
    </w:p>
    <w:p w:rsidR="00BA7267" w:rsidRPr="006A0CFB" w:rsidRDefault="00BA7267" w:rsidP="00BA7267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Поняття, значення та можливості технічного аналізу голосу і мовлення людини при проведенні експертизи матеріалів звукозапису.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Метадані.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Можливе розширення файлу, в якому зберігається відеофонограма.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Зображення профілю (або сагітального зрізу) органів мовлення, де здійснюється артикуляція.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lastRenderedPageBreak/>
        <w:t>Зображення на рисунку частин та органів.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Під «спотворенням сигналу» розуміють.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Миттєвий спектр.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Реверберація.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Термін «завада».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 Кодування сигналів.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Типи носіїв, у яких застосовується оптичний спосіб запису та зчитування інформації.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Терміни на позначення звуків і, що містять вказівку на активні органи або їх частину.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Терміни на позначення звуків, що містять назви пасивних органів.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Терміни на позначення звуків, що не містять назви жодного з органів. 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Термін «</w:t>
      </w:r>
      <w:r w:rsidRPr="006A0CFB">
        <w:rPr>
          <w:rFonts w:ascii="Times New Roman" w:hAnsi="Times New Roman"/>
          <w:iCs/>
          <w:sz w:val="28"/>
          <w:szCs w:val="28"/>
        </w:rPr>
        <w:t>дрижачий</w:t>
      </w:r>
      <w:r w:rsidRPr="006A0CFB">
        <w:rPr>
          <w:rFonts w:ascii="Times New Roman" w:hAnsi="Times New Roman"/>
          <w:sz w:val="28"/>
          <w:szCs w:val="28"/>
        </w:rPr>
        <w:t>».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Термін «</w:t>
      </w:r>
      <w:r w:rsidRPr="006A0CFB">
        <w:rPr>
          <w:rFonts w:ascii="Times New Roman" w:hAnsi="Times New Roman"/>
          <w:iCs/>
          <w:sz w:val="28"/>
          <w:szCs w:val="28"/>
        </w:rPr>
        <w:t>щілинний</w:t>
      </w:r>
      <w:r w:rsidRPr="006A0CFB">
        <w:rPr>
          <w:rFonts w:ascii="Times New Roman" w:hAnsi="Times New Roman"/>
          <w:sz w:val="28"/>
          <w:szCs w:val="28"/>
        </w:rPr>
        <w:t>».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Термін «носовий».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Термін «сонорний».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Термін «високого ступеня підняття </w:t>
      </w:r>
      <w:proofErr w:type="spellStart"/>
      <w:r w:rsidRPr="006A0CFB">
        <w:rPr>
          <w:rFonts w:ascii="Times New Roman" w:hAnsi="Times New Roman"/>
          <w:sz w:val="28"/>
          <w:szCs w:val="28"/>
        </w:rPr>
        <w:t>обнижений</w:t>
      </w:r>
      <w:proofErr w:type="spellEnd"/>
      <w:r w:rsidRPr="006A0CFB">
        <w:rPr>
          <w:rFonts w:ascii="Times New Roman" w:hAnsi="Times New Roman"/>
          <w:sz w:val="28"/>
          <w:szCs w:val="28"/>
        </w:rPr>
        <w:t>».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Термін «твердий».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 Прийоми експериментально-фонетичного методу, що допомагають вивчати артикуляційну природу звуків.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Різниця між </w:t>
      </w:r>
      <w:proofErr w:type="spellStart"/>
      <w:r w:rsidRPr="006A0CFB">
        <w:rPr>
          <w:rFonts w:ascii="Times New Roman" w:hAnsi="Times New Roman"/>
          <w:sz w:val="28"/>
          <w:szCs w:val="28"/>
        </w:rPr>
        <w:t>палатографуванням</w:t>
      </w:r>
      <w:proofErr w:type="spellEnd"/>
      <w:r w:rsidRPr="006A0C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0CFB">
        <w:rPr>
          <w:rFonts w:ascii="Times New Roman" w:hAnsi="Times New Roman"/>
          <w:sz w:val="28"/>
          <w:szCs w:val="28"/>
        </w:rPr>
        <w:t>кінорентгенографуванням</w:t>
      </w:r>
      <w:proofErr w:type="spellEnd"/>
      <w:r w:rsidRPr="006A0CFB">
        <w:rPr>
          <w:rFonts w:ascii="Times New Roman" w:hAnsi="Times New Roman"/>
          <w:sz w:val="28"/>
          <w:szCs w:val="28"/>
        </w:rPr>
        <w:t>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Найактивніший мовний орган.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bCs/>
          <w:color w:val="000000"/>
          <w:sz w:val="28"/>
          <w:szCs w:val="28"/>
        </w:rPr>
        <w:t>Голос.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color w:val="000000"/>
          <w:sz w:val="28"/>
          <w:szCs w:val="28"/>
        </w:rPr>
        <w:t>Частота сигналу.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Мультимедійний контейнер.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Палатальність звуків (від лат. </w:t>
      </w:r>
      <w:proofErr w:type="spellStart"/>
      <w:proofErr w:type="gramStart"/>
      <w:r w:rsidRPr="006A0CFB">
        <w:rPr>
          <w:rFonts w:ascii="Times New Roman" w:hAnsi="Times New Roman"/>
          <w:sz w:val="28"/>
          <w:szCs w:val="28"/>
          <w:lang w:val="en-US" w:bidi="en-US"/>
        </w:rPr>
        <w:t>palatum</w:t>
      </w:r>
      <w:proofErr w:type="spellEnd"/>
      <w:proofErr w:type="gramEnd"/>
      <w:r w:rsidRPr="006A0CFB">
        <w:rPr>
          <w:rFonts w:ascii="Times New Roman" w:hAnsi="Times New Roman"/>
          <w:sz w:val="28"/>
          <w:szCs w:val="28"/>
          <w:lang w:bidi="en-US"/>
        </w:rPr>
        <w:t xml:space="preserve">) </w:t>
      </w:r>
      <w:r w:rsidRPr="006A0CFB">
        <w:rPr>
          <w:rFonts w:ascii="Times New Roman" w:hAnsi="Times New Roman"/>
          <w:sz w:val="28"/>
          <w:szCs w:val="28"/>
        </w:rPr>
        <w:t>або м’якість, що виникає внаслідок якої артикуляції.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Дорсальна артикуляція (від лат. </w:t>
      </w:r>
      <w:proofErr w:type="gramStart"/>
      <w:r w:rsidRPr="006A0CFB">
        <w:rPr>
          <w:rFonts w:ascii="Times New Roman" w:hAnsi="Times New Roman"/>
          <w:sz w:val="28"/>
          <w:szCs w:val="28"/>
          <w:lang w:val="en-US" w:bidi="en-US"/>
        </w:rPr>
        <w:t>dorsum</w:t>
      </w:r>
      <w:proofErr w:type="gramEnd"/>
      <w:r w:rsidRPr="006A0CFB">
        <w:rPr>
          <w:rFonts w:ascii="Times New Roman" w:hAnsi="Times New Roman"/>
          <w:sz w:val="28"/>
          <w:szCs w:val="28"/>
          <w:lang w:bidi="en-US"/>
        </w:rPr>
        <w:t>).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Форма язика при палатальній артикуляції.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Дані про файл, що не є необхідними для файлової системи.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Предмет експертизи </w:t>
      </w:r>
      <w:r w:rsidRPr="006A0CFB">
        <w:rPr>
          <w:rFonts w:ascii="Times New Roman" w:hAnsi="Times New Roman"/>
          <w:color w:val="000000"/>
          <w:sz w:val="28"/>
          <w:szCs w:val="28"/>
        </w:rPr>
        <w:t>відео- та звукозапису.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6A0CFB">
        <w:rPr>
          <w:rStyle w:val="apple-style-span"/>
          <w:rFonts w:ascii="Times New Roman" w:hAnsi="Times New Roman"/>
          <w:bCs/>
          <w:sz w:val="28"/>
          <w:szCs w:val="28"/>
        </w:rPr>
        <w:t>Одиниця виміру частоти дискретизації.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6A0CFB">
        <w:rPr>
          <w:rStyle w:val="apple-style-span"/>
          <w:rFonts w:ascii="Times New Roman" w:hAnsi="Times New Roman"/>
          <w:bCs/>
          <w:sz w:val="28"/>
          <w:szCs w:val="28"/>
        </w:rPr>
        <w:t>Стандартні частоти дискретизації.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Цифровий запис.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Ч</w:t>
      </w:r>
      <w:r w:rsidRPr="006A0CFB">
        <w:rPr>
          <w:rStyle w:val="apple-style-span"/>
          <w:rFonts w:ascii="Times New Roman" w:hAnsi="Times New Roman"/>
          <w:bCs/>
          <w:sz w:val="28"/>
          <w:szCs w:val="28"/>
        </w:rPr>
        <w:t xml:space="preserve">астота дискретизації цифрового сигналу при частоті </w:t>
      </w:r>
      <w:proofErr w:type="spellStart"/>
      <w:r w:rsidRPr="006A0CFB">
        <w:rPr>
          <w:rStyle w:val="apple-style-span"/>
          <w:rFonts w:ascii="Times New Roman" w:hAnsi="Times New Roman"/>
          <w:bCs/>
          <w:sz w:val="28"/>
          <w:szCs w:val="28"/>
        </w:rPr>
        <w:t>Найквіста</w:t>
      </w:r>
      <w:proofErr w:type="spellEnd"/>
      <w:r w:rsidRPr="006A0CFB">
        <w:rPr>
          <w:rStyle w:val="apple-style-span"/>
          <w:rFonts w:ascii="Times New Roman" w:hAnsi="Times New Roman"/>
          <w:bCs/>
          <w:sz w:val="28"/>
          <w:szCs w:val="28"/>
        </w:rPr>
        <w:t xml:space="preserve"> 22050 Гц.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Місце артикуляції голосного звука визначається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Спосіб артикуляції голосного звука визначається.</w:t>
      </w:r>
    </w:p>
    <w:p w:rsidR="000271D5" w:rsidRPr="006A0CFB" w:rsidRDefault="000271D5" w:rsidP="000271D5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Місце творення голосних переднього ряду характеризується.</w:t>
      </w:r>
    </w:p>
    <w:p w:rsidR="00872128" w:rsidRPr="006A0CFB" w:rsidRDefault="000271D5" w:rsidP="00872128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Місце творення голосних заднього ряду характеризується.</w:t>
      </w:r>
    </w:p>
    <w:p w:rsidR="00872128" w:rsidRPr="006A0CFB" w:rsidRDefault="000271D5" w:rsidP="00872128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Голосні, при вимові яких губи заокруглюються і витягуються вперед.</w:t>
      </w:r>
    </w:p>
    <w:p w:rsidR="00872128" w:rsidRPr="006A0CFB" w:rsidRDefault="000271D5" w:rsidP="00872128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Поділ приголосних за участю голосу й шуму в творенні звуків</w:t>
      </w:r>
      <w:r w:rsidR="00872128" w:rsidRPr="006A0CFB">
        <w:rPr>
          <w:rFonts w:ascii="Times New Roman" w:hAnsi="Times New Roman"/>
          <w:sz w:val="28"/>
          <w:szCs w:val="28"/>
        </w:rPr>
        <w:t>.</w:t>
      </w:r>
    </w:p>
    <w:p w:rsidR="00872128" w:rsidRPr="006A0CFB" w:rsidRDefault="000271D5" w:rsidP="00872128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Класифікація приголосних за дією активних мовних органів.</w:t>
      </w:r>
    </w:p>
    <w:p w:rsidR="00872128" w:rsidRPr="006A0CFB" w:rsidRDefault="000271D5" w:rsidP="00872128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Поділ язикових приголосних залежно від активності різних частин спинки язика.</w:t>
      </w:r>
    </w:p>
    <w:p w:rsidR="00872128" w:rsidRPr="006A0CFB" w:rsidRDefault="000271D5" w:rsidP="00872128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lastRenderedPageBreak/>
        <w:t>Передньоязикові приголосні ([л], [</w:t>
      </w:r>
      <w:proofErr w:type="spellStart"/>
      <w:r w:rsidRPr="006A0CFB">
        <w:rPr>
          <w:rFonts w:ascii="Times New Roman" w:hAnsi="Times New Roman"/>
          <w:sz w:val="28"/>
          <w:szCs w:val="28"/>
        </w:rPr>
        <w:t>л'</w:t>
      </w:r>
      <w:proofErr w:type="spellEnd"/>
      <w:r w:rsidRPr="006A0CFB">
        <w:rPr>
          <w:rFonts w:ascii="Times New Roman" w:hAnsi="Times New Roman"/>
          <w:sz w:val="28"/>
          <w:szCs w:val="28"/>
        </w:rPr>
        <w:t>], [р], [</w:t>
      </w:r>
      <w:proofErr w:type="spellStart"/>
      <w:r w:rsidRPr="006A0CFB">
        <w:rPr>
          <w:rFonts w:ascii="Times New Roman" w:hAnsi="Times New Roman"/>
          <w:sz w:val="28"/>
          <w:szCs w:val="28"/>
        </w:rPr>
        <w:t>р'</w:t>
      </w:r>
      <w:proofErr w:type="spellEnd"/>
      <w:r w:rsidRPr="006A0CFB">
        <w:rPr>
          <w:rFonts w:ascii="Times New Roman" w:hAnsi="Times New Roman"/>
          <w:sz w:val="28"/>
          <w:szCs w:val="28"/>
        </w:rPr>
        <w:t>]), при артикуляції яких із твердим піднебінням зближується тільки кінчик язика.</w:t>
      </w:r>
    </w:p>
    <w:p w:rsidR="00872128" w:rsidRPr="006A0CFB" w:rsidRDefault="000271D5" w:rsidP="00872128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Звук, що твориться в результаті зближення кореня язика із задньою стінкою глотки, називається.</w:t>
      </w:r>
    </w:p>
    <w:p w:rsidR="00872128" w:rsidRPr="006A0CFB" w:rsidRDefault="000271D5" w:rsidP="00872128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Поділ передньоязикових приголосних за участю пасивних мовних органів.</w:t>
      </w:r>
    </w:p>
    <w:p w:rsidR="00872128" w:rsidRPr="006A0CFB" w:rsidRDefault="000271D5" w:rsidP="00872128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Характеристика приголосних за способом творення.</w:t>
      </w:r>
    </w:p>
    <w:p w:rsidR="00872128" w:rsidRPr="006A0CFB" w:rsidRDefault="000271D5" w:rsidP="00872128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Поділ приголосних за способом творення.</w:t>
      </w:r>
    </w:p>
    <w:p w:rsidR="00872128" w:rsidRPr="006A0CFB" w:rsidRDefault="000271D5" w:rsidP="00872128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Поділ передньоязикових приголосних на </w:t>
      </w:r>
      <w:proofErr w:type="spellStart"/>
      <w:r w:rsidRPr="006A0CFB">
        <w:rPr>
          <w:rFonts w:ascii="Times New Roman" w:hAnsi="Times New Roman"/>
          <w:sz w:val="28"/>
          <w:szCs w:val="28"/>
        </w:rPr>
        <w:t>однофокусні</w:t>
      </w:r>
      <w:proofErr w:type="spellEnd"/>
      <w:r w:rsidRPr="006A0CFB">
        <w:rPr>
          <w:rFonts w:ascii="Times New Roman" w:hAnsi="Times New Roman"/>
          <w:sz w:val="28"/>
          <w:szCs w:val="28"/>
        </w:rPr>
        <w:t xml:space="preserve"> / двофокусні на основі якої артикуляційної ознаки.</w:t>
      </w:r>
    </w:p>
    <w:p w:rsidR="00872128" w:rsidRPr="006A0CFB" w:rsidRDefault="000271D5" w:rsidP="00872128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Мовна норма</w:t>
      </w:r>
      <w:r w:rsidR="00872128" w:rsidRPr="006A0CFB">
        <w:rPr>
          <w:rFonts w:ascii="Times New Roman" w:hAnsi="Times New Roman"/>
          <w:sz w:val="28"/>
          <w:szCs w:val="28"/>
        </w:rPr>
        <w:t>.</w:t>
      </w:r>
    </w:p>
    <w:p w:rsidR="00872128" w:rsidRPr="006A0CFB" w:rsidRDefault="000271D5" w:rsidP="00872128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Головні компоненти звуків людської мови.</w:t>
      </w:r>
    </w:p>
    <w:p w:rsidR="000271D5" w:rsidRPr="006A0CFB" w:rsidRDefault="000271D5" w:rsidP="00872128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Гарантійні терміни збереження інформації на різних носіях.</w:t>
      </w:r>
    </w:p>
    <w:sectPr w:rsidR="000271D5" w:rsidRPr="006A0CFB" w:rsidSect="005F3D8D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07" w:rsidRDefault="00615307" w:rsidP="005F3D8D">
      <w:pPr>
        <w:spacing w:after="0" w:line="240" w:lineRule="auto"/>
      </w:pPr>
      <w:r>
        <w:separator/>
      </w:r>
    </w:p>
  </w:endnote>
  <w:endnote w:type="continuationSeparator" w:id="0">
    <w:p w:rsidR="00615307" w:rsidRDefault="00615307" w:rsidP="005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07" w:rsidRDefault="00615307" w:rsidP="005F3D8D">
      <w:pPr>
        <w:spacing w:after="0" w:line="240" w:lineRule="auto"/>
      </w:pPr>
      <w:r>
        <w:separator/>
      </w:r>
    </w:p>
  </w:footnote>
  <w:footnote w:type="continuationSeparator" w:id="0">
    <w:p w:rsidR="00615307" w:rsidRDefault="00615307" w:rsidP="005F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16211"/>
      <w:docPartObj>
        <w:docPartGallery w:val="Page Numbers (Top of Page)"/>
        <w:docPartUnique/>
      </w:docPartObj>
    </w:sdtPr>
    <w:sdtContent>
      <w:p w:rsidR="00BA7267" w:rsidRDefault="001D47E3">
        <w:pPr>
          <w:pStyle w:val="a4"/>
          <w:jc w:val="center"/>
        </w:pPr>
        <w:fldSimple w:instr="PAGE   \* MERGEFORMAT">
          <w:r w:rsidR="00A35B80" w:rsidRPr="00A35B80">
            <w:rPr>
              <w:noProof/>
              <w:lang w:val="ru-RU"/>
            </w:rPr>
            <w:t>6</w:t>
          </w:r>
        </w:fldSimple>
      </w:p>
    </w:sdtContent>
  </w:sdt>
  <w:p w:rsidR="00BA7267" w:rsidRDefault="00BA72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88C"/>
    <w:multiLevelType w:val="hybridMultilevel"/>
    <w:tmpl w:val="CEA4F1EE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AC4A2E"/>
    <w:multiLevelType w:val="hybridMultilevel"/>
    <w:tmpl w:val="63623F3E"/>
    <w:lvl w:ilvl="0" w:tplc="A7BE91D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125E62AB"/>
    <w:multiLevelType w:val="hybridMultilevel"/>
    <w:tmpl w:val="FA5E6980"/>
    <w:lvl w:ilvl="0" w:tplc="412CB8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3024"/>
    <w:multiLevelType w:val="hybridMultilevel"/>
    <w:tmpl w:val="FA5E6980"/>
    <w:lvl w:ilvl="0" w:tplc="412CB8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F5E5B"/>
    <w:multiLevelType w:val="hybridMultilevel"/>
    <w:tmpl w:val="9B12A304"/>
    <w:lvl w:ilvl="0" w:tplc="56CC51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22F6907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2044"/>
    <w:multiLevelType w:val="hybridMultilevel"/>
    <w:tmpl w:val="4468C0EE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F3AC0"/>
    <w:multiLevelType w:val="hybridMultilevel"/>
    <w:tmpl w:val="4E5C7364"/>
    <w:lvl w:ilvl="0" w:tplc="B128B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5814B9"/>
    <w:multiLevelType w:val="hybridMultilevel"/>
    <w:tmpl w:val="7946F4F4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B46F2"/>
    <w:rsid w:val="00011116"/>
    <w:rsid w:val="000271D5"/>
    <w:rsid w:val="0004536D"/>
    <w:rsid w:val="00056B05"/>
    <w:rsid w:val="00056E29"/>
    <w:rsid w:val="000601BB"/>
    <w:rsid w:val="000A564C"/>
    <w:rsid w:val="000C039C"/>
    <w:rsid w:val="000F66EB"/>
    <w:rsid w:val="00102749"/>
    <w:rsid w:val="0013161C"/>
    <w:rsid w:val="0018275A"/>
    <w:rsid w:val="001D47E3"/>
    <w:rsid w:val="001E342B"/>
    <w:rsid w:val="001F5E2E"/>
    <w:rsid w:val="0024153A"/>
    <w:rsid w:val="00265273"/>
    <w:rsid w:val="002C4700"/>
    <w:rsid w:val="002C6312"/>
    <w:rsid w:val="002E7B98"/>
    <w:rsid w:val="002F2EC2"/>
    <w:rsid w:val="00310B0C"/>
    <w:rsid w:val="0037537B"/>
    <w:rsid w:val="00390559"/>
    <w:rsid w:val="00392DAD"/>
    <w:rsid w:val="003A1ACA"/>
    <w:rsid w:val="003B6303"/>
    <w:rsid w:val="004103A2"/>
    <w:rsid w:val="00414E68"/>
    <w:rsid w:val="0046215C"/>
    <w:rsid w:val="004709A0"/>
    <w:rsid w:val="004733E3"/>
    <w:rsid w:val="004C49F9"/>
    <w:rsid w:val="004C54DB"/>
    <w:rsid w:val="004D16B0"/>
    <w:rsid w:val="00587BBD"/>
    <w:rsid w:val="005F3D8D"/>
    <w:rsid w:val="00610F50"/>
    <w:rsid w:val="00615307"/>
    <w:rsid w:val="006A0CFB"/>
    <w:rsid w:val="006A3C25"/>
    <w:rsid w:val="006A5952"/>
    <w:rsid w:val="006C506D"/>
    <w:rsid w:val="006F61D5"/>
    <w:rsid w:val="007202FF"/>
    <w:rsid w:val="0074299E"/>
    <w:rsid w:val="007A0493"/>
    <w:rsid w:val="007A4201"/>
    <w:rsid w:val="007C4831"/>
    <w:rsid w:val="008300F3"/>
    <w:rsid w:val="00830A06"/>
    <w:rsid w:val="00856FDE"/>
    <w:rsid w:val="00857702"/>
    <w:rsid w:val="00872128"/>
    <w:rsid w:val="00892BE0"/>
    <w:rsid w:val="008A66DA"/>
    <w:rsid w:val="008B4DD9"/>
    <w:rsid w:val="008E2D1B"/>
    <w:rsid w:val="00913FC2"/>
    <w:rsid w:val="00961E55"/>
    <w:rsid w:val="009F2190"/>
    <w:rsid w:val="009F3C16"/>
    <w:rsid w:val="00A011DF"/>
    <w:rsid w:val="00A35B80"/>
    <w:rsid w:val="00A4202A"/>
    <w:rsid w:val="00A97E19"/>
    <w:rsid w:val="00AB46F2"/>
    <w:rsid w:val="00AE0717"/>
    <w:rsid w:val="00AF641C"/>
    <w:rsid w:val="00B4068C"/>
    <w:rsid w:val="00B5500A"/>
    <w:rsid w:val="00B7743F"/>
    <w:rsid w:val="00B91B0C"/>
    <w:rsid w:val="00B91B51"/>
    <w:rsid w:val="00BA7267"/>
    <w:rsid w:val="00BB2015"/>
    <w:rsid w:val="00BD654F"/>
    <w:rsid w:val="00C10AE0"/>
    <w:rsid w:val="00C305FD"/>
    <w:rsid w:val="00C60C88"/>
    <w:rsid w:val="00C74641"/>
    <w:rsid w:val="00CA12C0"/>
    <w:rsid w:val="00CF67D1"/>
    <w:rsid w:val="00D07766"/>
    <w:rsid w:val="00D161A2"/>
    <w:rsid w:val="00D53848"/>
    <w:rsid w:val="00D93307"/>
    <w:rsid w:val="00DB6BAE"/>
    <w:rsid w:val="00DD2E97"/>
    <w:rsid w:val="00DF2EAA"/>
    <w:rsid w:val="00E13688"/>
    <w:rsid w:val="00E60694"/>
    <w:rsid w:val="00E92346"/>
    <w:rsid w:val="00EB48D2"/>
    <w:rsid w:val="00EE09A0"/>
    <w:rsid w:val="00FB4926"/>
    <w:rsid w:val="00FC4BEC"/>
    <w:rsid w:val="00FF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0B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90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D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C88"/>
    <w:rPr>
      <w:rFonts w:ascii="Tahoma" w:eastAsia="Calibri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8A66DA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uiPriority w:val="99"/>
    <w:rsid w:val="008A66DA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c">
    <w:name w:val="Body Text"/>
    <w:basedOn w:val="a"/>
    <w:link w:val="ad"/>
    <w:semiHidden/>
    <w:rsid w:val="006A595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A59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EE0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BA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style-span">
    <w:name w:val="apple-style-span"/>
    <w:rsid w:val="00027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0B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90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D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C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947F-B90D-4471-AE83-0C3641FF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5306</Words>
  <Characters>3025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2</cp:revision>
  <cp:lastPrinted>2016-06-15T13:23:00Z</cp:lastPrinted>
  <dcterms:created xsi:type="dcterms:W3CDTF">2016-06-21T11:32:00Z</dcterms:created>
  <dcterms:modified xsi:type="dcterms:W3CDTF">2016-06-21T11:32:00Z</dcterms:modified>
</cp:coreProperties>
</file>